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89" w:rsidRPr="00612389" w:rsidRDefault="00612389" w:rsidP="00612389">
      <w:pPr>
        <w:spacing w:after="240"/>
        <w:rPr>
          <w:b/>
          <w:sz w:val="24"/>
          <w:szCs w:val="24"/>
        </w:rPr>
      </w:pPr>
      <w:r w:rsidRPr="00612389">
        <w:rPr>
          <w:b/>
          <w:sz w:val="24"/>
          <w:szCs w:val="24"/>
        </w:rPr>
        <w:t>Domande a risposta multipla</w:t>
      </w:r>
    </w:p>
    <w:p w:rsidR="00BC74C9" w:rsidRDefault="00BC74C9" w:rsidP="00BC74C9">
      <w:pPr>
        <w:spacing w:after="0"/>
      </w:pPr>
      <w:r>
        <w:t>1) Se i bambini vanno a scuola e diventare membri produttivi della società:</w:t>
      </w:r>
    </w:p>
    <w:p w:rsidR="00BC74C9" w:rsidRDefault="00BC74C9" w:rsidP="00BC74C9">
      <w:pPr>
        <w:spacing w:after="0"/>
      </w:pPr>
      <w:r>
        <w:t>A) la scuola crea un’esternalità negativa</w:t>
      </w:r>
    </w:p>
    <w:p w:rsidR="00BC74C9" w:rsidRDefault="00BC74C9" w:rsidP="00BC74C9">
      <w:pPr>
        <w:spacing w:after="0"/>
      </w:pPr>
      <w:r>
        <w:t>B) la scuola crea un’esternalità positiva</w:t>
      </w:r>
    </w:p>
    <w:p w:rsidR="00BC74C9" w:rsidRDefault="00BC74C9" w:rsidP="00BC74C9">
      <w:pPr>
        <w:spacing w:after="0"/>
      </w:pPr>
      <w:r>
        <w:t xml:space="preserve">C) la scuola non crea alcuna esternalità </w:t>
      </w:r>
    </w:p>
    <w:p w:rsidR="00BC74C9" w:rsidRDefault="00BC74C9" w:rsidP="00BC74C9">
      <w:pPr>
        <w:spacing w:after="0"/>
      </w:pPr>
      <w:r>
        <w:t>D) la scuola crea un’esternalità che può essere sia positiva sia negativa</w:t>
      </w:r>
    </w:p>
    <w:p w:rsidR="00BC74C9" w:rsidRDefault="00BC74C9" w:rsidP="00BC74C9">
      <w:pPr>
        <w:spacing w:after="0"/>
      </w:pPr>
    </w:p>
    <w:p w:rsidR="00BC74C9" w:rsidRDefault="00BC74C9" w:rsidP="00BC74C9">
      <w:pPr>
        <w:spacing w:after="0"/>
      </w:pPr>
      <w:r>
        <w:t>2) Si ha esternalità positiva quando:</w:t>
      </w:r>
    </w:p>
    <w:p w:rsidR="00BC74C9" w:rsidRDefault="00BC74C9" w:rsidP="00BC74C9">
      <w:pPr>
        <w:spacing w:after="0"/>
      </w:pPr>
      <w:r>
        <w:t>A) i consumatori riducono la loro domanda di caffè e il prezzo del caffè diminuisce di conseguenza</w:t>
      </w:r>
    </w:p>
    <w:p w:rsidR="00BC74C9" w:rsidRDefault="00BC74C9" w:rsidP="00BC74C9">
      <w:pPr>
        <w:spacing w:after="0"/>
      </w:pPr>
      <w:r>
        <w:t>B) gli agricoltori nei loro campi usano pesticidi che dopo la prima pioggia si riversano nel fiume locale</w:t>
      </w:r>
    </w:p>
    <w:p w:rsidR="00BC74C9" w:rsidRDefault="00BC74C9" w:rsidP="00BC74C9">
      <w:pPr>
        <w:spacing w:after="0"/>
      </w:pPr>
      <w:r>
        <w:t>C) i vostri vicini piantano fiori e alberi bellissimi nel loro giardino</w:t>
      </w:r>
    </w:p>
    <w:p w:rsidR="00BC74C9" w:rsidRDefault="00BC74C9" w:rsidP="00BC74C9">
      <w:pPr>
        <w:spacing w:after="0"/>
      </w:pPr>
      <w:r>
        <w:t xml:space="preserve">D) comprate un quadro della “Gioconda” e lo chiudete nel caveau di una banca </w:t>
      </w:r>
    </w:p>
    <w:p w:rsidR="00BC74C9" w:rsidRDefault="00BC74C9" w:rsidP="00BC74C9">
      <w:pPr>
        <w:spacing w:after="0"/>
      </w:pPr>
    </w:p>
    <w:p w:rsidR="00BC74C9" w:rsidRDefault="00612389" w:rsidP="00BC74C9">
      <w:pPr>
        <w:spacing w:after="0"/>
      </w:pPr>
      <w:r>
        <w:t>3</w:t>
      </w:r>
      <w:r w:rsidR="00BC74C9">
        <w:t>) In assenza di esternalità:</w:t>
      </w:r>
    </w:p>
    <w:p w:rsidR="00BC74C9" w:rsidRDefault="00BC74C9" w:rsidP="00BC74C9">
      <w:pPr>
        <w:spacing w:after="0"/>
      </w:pPr>
      <w:r>
        <w:t>A) il costo marginale sociale supera il costo marginale privato</w:t>
      </w:r>
    </w:p>
    <w:p w:rsidR="00BC74C9" w:rsidRDefault="00BC74C9" w:rsidP="00BC74C9">
      <w:pPr>
        <w:spacing w:after="0"/>
      </w:pPr>
      <w:r>
        <w:t>B) il costo marginale sociale è inferiore al costo marginale privato</w:t>
      </w:r>
    </w:p>
    <w:p w:rsidR="00BC74C9" w:rsidRDefault="00BC74C9" w:rsidP="00BC74C9">
      <w:pPr>
        <w:spacing w:after="0"/>
      </w:pPr>
      <w:r>
        <w:t>C) il costo marginale sociale è pari al costo marginale privato</w:t>
      </w:r>
    </w:p>
    <w:p w:rsidR="00BC74C9" w:rsidRDefault="00BC74C9" w:rsidP="00BC74C9">
      <w:pPr>
        <w:spacing w:after="0"/>
      </w:pPr>
      <w:r>
        <w:t>D) il costo marginale sociale e il costo marginale privato non possono essere confrontati</w:t>
      </w:r>
    </w:p>
    <w:p w:rsidR="00BC74C9" w:rsidRDefault="00BC74C9" w:rsidP="00BC74C9">
      <w:pPr>
        <w:spacing w:after="0"/>
      </w:pPr>
    </w:p>
    <w:p w:rsidR="00BC74C9" w:rsidRDefault="00612389" w:rsidP="005279B8">
      <w:pPr>
        <w:spacing w:after="0"/>
      </w:pPr>
      <w:r>
        <w:t>4</w:t>
      </w:r>
      <w:r w:rsidR="00BC74C9">
        <w:t xml:space="preserve">) Se un processo di produzione genera inquinamento, </w:t>
      </w:r>
      <w:r w:rsidR="005279B8">
        <w:t>in un</w:t>
      </w:r>
      <w:r w:rsidR="00BC74C9">
        <w:t xml:space="preserve"> mercato </w:t>
      </w:r>
      <w:r w:rsidR="005279B8">
        <w:t>in concorrenza:</w:t>
      </w:r>
    </w:p>
    <w:p w:rsidR="00BC74C9" w:rsidRDefault="005279B8" w:rsidP="005279B8">
      <w:pPr>
        <w:spacing w:after="0"/>
      </w:pPr>
      <w:r>
        <w:t>A) si produce</w:t>
      </w:r>
      <w:r w:rsidR="00BC74C9">
        <w:t xml:space="preserve"> </w:t>
      </w:r>
      <w:r>
        <w:t xml:space="preserve">una quantità del bene superiore a quella </w:t>
      </w:r>
      <w:r w:rsidR="00BC74C9">
        <w:t>socialmente ottima</w:t>
      </w:r>
    </w:p>
    <w:p w:rsidR="005279B8" w:rsidRDefault="00BC74C9" w:rsidP="005279B8">
      <w:pPr>
        <w:spacing w:after="0"/>
      </w:pPr>
      <w:r>
        <w:t xml:space="preserve">B) </w:t>
      </w:r>
      <w:r w:rsidR="005279B8">
        <w:t>si produce una quantità del bene inferiore a quella socialmente ottima</w:t>
      </w:r>
    </w:p>
    <w:p w:rsidR="005279B8" w:rsidRDefault="00BC74C9" w:rsidP="005279B8">
      <w:pPr>
        <w:spacing w:after="0"/>
      </w:pPr>
      <w:r>
        <w:t xml:space="preserve">C) </w:t>
      </w:r>
      <w:r w:rsidR="005279B8">
        <w:t>si produce la quantità del bene socialmente ottima</w:t>
      </w:r>
    </w:p>
    <w:p w:rsidR="00BC74C9" w:rsidRDefault="00BC74C9" w:rsidP="005279B8">
      <w:pPr>
        <w:spacing w:after="0"/>
      </w:pPr>
      <w:r>
        <w:t xml:space="preserve">D) </w:t>
      </w:r>
      <w:r w:rsidR="005279B8">
        <w:t>la quantità prodotta del bene è pari a zero</w:t>
      </w:r>
    </w:p>
    <w:p w:rsidR="00BC74C9" w:rsidRDefault="00BC74C9" w:rsidP="005279B8">
      <w:pPr>
        <w:spacing w:after="0"/>
      </w:pPr>
    </w:p>
    <w:p w:rsidR="002512AA" w:rsidRDefault="00612389" w:rsidP="005279B8">
      <w:pPr>
        <w:spacing w:after="0"/>
      </w:pPr>
      <w:r w:rsidRPr="00313F3A">
        <w:rPr>
          <w:rFonts w:ascii="Times New Roman" w:hAnsi="Times New Roman"/>
          <w:noProof/>
          <w:sz w:val="24"/>
          <w:lang w:eastAsia="it-IT"/>
        </w:rPr>
        <w:drawing>
          <wp:anchor distT="0" distB="0" distL="114300" distR="114300" simplePos="0" relativeHeight="251658240" behindDoc="0" locked="0" layoutInCell="1" allowOverlap="1" wp14:anchorId="762EE6E6" wp14:editId="005CF042">
            <wp:simplePos x="0" y="0"/>
            <wp:positionH relativeFrom="margin">
              <wp:posOffset>4054475</wp:posOffset>
            </wp:positionH>
            <wp:positionV relativeFrom="margin">
              <wp:posOffset>6054090</wp:posOffset>
            </wp:positionV>
            <wp:extent cx="2063115" cy="2063115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</w:p>
    <w:p w:rsidR="002512AA" w:rsidRDefault="00612389" w:rsidP="002512AA">
      <w:pPr>
        <w:spacing w:after="0"/>
      </w:pPr>
      <w:r>
        <w:t>5</w:t>
      </w:r>
      <w:r w:rsidR="002512AA">
        <w:t xml:space="preserve">) La </w:t>
      </w:r>
      <w:r>
        <w:t>F</w:t>
      </w:r>
      <w:r w:rsidR="002512AA">
        <w:t>igura 1 rappresenta il mercato dell’acciaio in un paese X. Se il mercato è concorrenziale:</w:t>
      </w:r>
    </w:p>
    <w:p w:rsidR="002512AA" w:rsidRDefault="002512AA" w:rsidP="002512AA">
      <w:pPr>
        <w:spacing w:after="0"/>
      </w:pPr>
      <w:r>
        <w:t>A) la quantità socialmente ottima di acciaio è zero</w:t>
      </w:r>
    </w:p>
    <w:p w:rsidR="002512AA" w:rsidRDefault="002512AA" w:rsidP="002512AA">
      <w:pPr>
        <w:spacing w:after="0"/>
      </w:pPr>
      <w:r>
        <w:t>B) viene prodotta la quantità socialmente ottima di acciaio pari a 50</w:t>
      </w:r>
    </w:p>
    <w:p w:rsidR="002512AA" w:rsidRDefault="002512AA" w:rsidP="002512AA">
      <w:pPr>
        <w:spacing w:after="0"/>
      </w:pPr>
      <w:r>
        <w:t>C) viene prodotta la quantità socialmente ottima di acciaio pari a 100</w:t>
      </w:r>
    </w:p>
    <w:p w:rsidR="002512AA" w:rsidRDefault="002512AA" w:rsidP="002512AA">
      <w:pPr>
        <w:spacing w:after="0"/>
      </w:pPr>
      <w:r>
        <w:t>D) viene prodotta una quantità superiore a quella socialmente ottima (che è pari a 50)</w:t>
      </w:r>
    </w:p>
    <w:p w:rsidR="002512AA" w:rsidRDefault="002512AA" w:rsidP="002512AA">
      <w:pPr>
        <w:spacing w:after="0"/>
      </w:pPr>
    </w:p>
    <w:p w:rsidR="002512AA" w:rsidRDefault="002512AA" w:rsidP="002512AA">
      <w:pPr>
        <w:spacing w:after="0"/>
      </w:pPr>
    </w:p>
    <w:p w:rsidR="000D2DE3" w:rsidRDefault="000D2DE3" w:rsidP="002512AA">
      <w:pPr>
        <w:spacing w:after="0"/>
      </w:pPr>
    </w:p>
    <w:p w:rsidR="000D2DE3" w:rsidRDefault="000D2DE3" w:rsidP="002512AA">
      <w:pPr>
        <w:spacing w:after="0"/>
      </w:pPr>
    </w:p>
    <w:p w:rsidR="000D2DE3" w:rsidRDefault="000D2DE3" w:rsidP="002512AA">
      <w:pPr>
        <w:spacing w:after="0"/>
      </w:pPr>
    </w:p>
    <w:p w:rsidR="000D2DE3" w:rsidRDefault="000D2DE3" w:rsidP="002512AA">
      <w:pPr>
        <w:spacing w:after="0"/>
      </w:pPr>
    </w:p>
    <w:p w:rsidR="000D2DE3" w:rsidRDefault="000D2DE3" w:rsidP="002512AA">
      <w:pPr>
        <w:spacing w:after="0"/>
      </w:pPr>
    </w:p>
    <w:p w:rsidR="000D2DE3" w:rsidRDefault="000D2DE3" w:rsidP="002512AA">
      <w:pPr>
        <w:spacing w:after="0"/>
      </w:pPr>
    </w:p>
    <w:p w:rsidR="000D2DE3" w:rsidRDefault="000D2DE3" w:rsidP="002512AA">
      <w:pPr>
        <w:spacing w:after="0"/>
      </w:pPr>
    </w:p>
    <w:p w:rsidR="000D2DE3" w:rsidRDefault="000D2DE3" w:rsidP="002512AA">
      <w:pPr>
        <w:spacing w:after="0"/>
      </w:pPr>
    </w:p>
    <w:p w:rsidR="000D2DE3" w:rsidRDefault="000D2DE3" w:rsidP="002512AA">
      <w:pPr>
        <w:spacing w:after="0"/>
      </w:pPr>
    </w:p>
    <w:p w:rsidR="000D2DE3" w:rsidRDefault="000D2DE3" w:rsidP="002512AA">
      <w:pPr>
        <w:spacing w:after="0"/>
      </w:pPr>
    </w:p>
    <w:p w:rsidR="000D2DE3" w:rsidRDefault="000D2DE3" w:rsidP="002512AA">
      <w:pPr>
        <w:spacing w:after="0"/>
      </w:pPr>
    </w:p>
    <w:p w:rsidR="002512AA" w:rsidRDefault="00612389" w:rsidP="002512AA">
      <w:pPr>
        <w:spacing w:after="0"/>
      </w:pPr>
      <w:r>
        <w:lastRenderedPageBreak/>
        <w:t>7</w:t>
      </w:r>
      <w:r w:rsidR="002512AA">
        <w:t xml:space="preserve">) Supponiamo due vicini condividono un </w:t>
      </w:r>
      <w:r w:rsidR="00340DFC">
        <w:t>giardino</w:t>
      </w:r>
      <w:r w:rsidR="002512AA">
        <w:t>. Un</w:t>
      </w:r>
      <w:r w:rsidR="00014446">
        <w:t>o dei due</w:t>
      </w:r>
      <w:r w:rsidR="002512AA">
        <w:t xml:space="preserve">, </w:t>
      </w:r>
      <w:r w:rsidR="00340DFC">
        <w:t>Mario</w:t>
      </w:r>
      <w:r w:rsidR="002512AA">
        <w:t xml:space="preserve">, lascia </w:t>
      </w:r>
      <w:r w:rsidR="00340DFC">
        <w:t xml:space="preserve">la </w:t>
      </w:r>
      <w:r w:rsidR="002512AA">
        <w:t xml:space="preserve">spazzatura nel </w:t>
      </w:r>
      <w:r w:rsidR="00340DFC">
        <w:t>giardino</w:t>
      </w:r>
      <w:r w:rsidR="002512AA">
        <w:t xml:space="preserve">. Questo </w:t>
      </w:r>
      <w:r w:rsidR="00340DFC">
        <w:t xml:space="preserve">comportamento infastidisce l’altro </w:t>
      </w:r>
      <w:r w:rsidR="002512AA">
        <w:t xml:space="preserve">vicino, </w:t>
      </w:r>
      <w:r w:rsidR="00340DFC">
        <w:t>Biagio</w:t>
      </w:r>
      <w:r w:rsidR="002512AA">
        <w:t xml:space="preserve">. Secondo il teorema di </w:t>
      </w:r>
      <w:proofErr w:type="spellStart"/>
      <w:r w:rsidR="002512AA">
        <w:t>Coase</w:t>
      </w:r>
      <w:proofErr w:type="spellEnd"/>
      <w:r w:rsidR="002512AA">
        <w:t xml:space="preserve">, il livello ottimale di spazzatura nel </w:t>
      </w:r>
      <w:r w:rsidR="00177D62">
        <w:t>giardino</w:t>
      </w:r>
      <w:r w:rsidR="002512AA">
        <w:t xml:space="preserve"> può essere raggiunto se</w:t>
      </w:r>
      <w:r w:rsidR="00014446">
        <w:t>:</w:t>
      </w:r>
    </w:p>
    <w:p w:rsidR="002512AA" w:rsidRDefault="002512AA" w:rsidP="002512AA">
      <w:pPr>
        <w:spacing w:after="0"/>
      </w:pPr>
      <w:r>
        <w:t xml:space="preserve">A) </w:t>
      </w:r>
      <w:r w:rsidR="00177D62">
        <w:t>Mario</w:t>
      </w:r>
      <w:r>
        <w:t xml:space="preserve"> viene multato dal</w:t>
      </w:r>
      <w:r w:rsidR="00177D62">
        <w:t xml:space="preserve"> comune della sua città</w:t>
      </w:r>
    </w:p>
    <w:p w:rsidR="002512AA" w:rsidRDefault="002512AA" w:rsidP="002512AA">
      <w:pPr>
        <w:spacing w:after="0"/>
      </w:pPr>
      <w:r>
        <w:t xml:space="preserve">B) </w:t>
      </w:r>
      <w:r w:rsidR="00177D62">
        <w:t>Mario</w:t>
      </w:r>
      <w:r>
        <w:t xml:space="preserve"> ha il diritto di lasciare rifiuti </w:t>
      </w:r>
      <w:r w:rsidR="00177D62">
        <w:t xml:space="preserve">in giardino </w:t>
      </w:r>
      <w:r>
        <w:t xml:space="preserve">e </w:t>
      </w:r>
      <w:r w:rsidR="00177D62">
        <w:t>Biagio non può farci niente</w:t>
      </w:r>
    </w:p>
    <w:p w:rsidR="002512AA" w:rsidRDefault="002512AA" w:rsidP="002512AA">
      <w:pPr>
        <w:spacing w:after="0"/>
      </w:pPr>
      <w:r>
        <w:t xml:space="preserve">C) </w:t>
      </w:r>
      <w:r w:rsidR="00177D62">
        <w:t>Mario</w:t>
      </w:r>
      <w:r>
        <w:t xml:space="preserve"> ha il diritto di lasciare rifiuti e </w:t>
      </w:r>
      <w:r w:rsidR="00177D62">
        <w:t>Biagio</w:t>
      </w:r>
      <w:r>
        <w:t xml:space="preserve"> può pagar</w:t>
      </w:r>
      <w:r w:rsidR="00177D62">
        <w:t>lo</w:t>
      </w:r>
      <w:r>
        <w:t xml:space="preserve"> per </w:t>
      </w:r>
      <w:r w:rsidR="00177D62">
        <w:t xml:space="preserve">evitare che il giardino comune diventi una </w:t>
      </w:r>
      <w:r>
        <w:t>discarica</w:t>
      </w:r>
    </w:p>
    <w:p w:rsidR="002512AA" w:rsidRDefault="002512AA" w:rsidP="002512AA">
      <w:pPr>
        <w:spacing w:after="0"/>
      </w:pPr>
      <w:r>
        <w:t xml:space="preserve">D) </w:t>
      </w:r>
      <w:r w:rsidR="00177D62">
        <w:t>Biagio cambia casa</w:t>
      </w:r>
    </w:p>
    <w:p w:rsidR="002512AA" w:rsidRDefault="002512AA" w:rsidP="002512AA">
      <w:pPr>
        <w:spacing w:after="0"/>
      </w:pPr>
    </w:p>
    <w:p w:rsidR="00014446" w:rsidRDefault="00612389" w:rsidP="00014446">
      <w:pPr>
        <w:spacing w:after="0"/>
      </w:pPr>
      <w:r w:rsidRPr="00313F3A">
        <w:rPr>
          <w:rFonts w:ascii="Times New Roman" w:hAnsi="Times New Roman"/>
          <w:noProof/>
          <w:sz w:val="24"/>
          <w:lang w:eastAsia="it-IT"/>
        </w:rPr>
        <w:drawing>
          <wp:anchor distT="0" distB="0" distL="114300" distR="114300" simplePos="0" relativeHeight="251662336" behindDoc="0" locked="0" layoutInCell="1" allowOverlap="1" wp14:anchorId="436F9A79" wp14:editId="2B85F810">
            <wp:simplePos x="0" y="0"/>
            <wp:positionH relativeFrom="margin">
              <wp:posOffset>4124960</wp:posOffset>
            </wp:positionH>
            <wp:positionV relativeFrom="margin">
              <wp:posOffset>2137410</wp:posOffset>
            </wp:positionV>
            <wp:extent cx="1927860" cy="192786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8)</w:t>
      </w:r>
      <w:r w:rsidR="00014446">
        <w:t xml:space="preserve"> La Figura 2 mostra il beneficio marginale di un’impresa che, producendo il suo output, scarica prodotti inquinanti nel fiume locale, e il costo marginale sociale. Se il costo marginale privato per l’impresa è pari a zero e se i diritti di proprietà non sono definiti, quanto inquinamento si produce?</w:t>
      </w:r>
      <w:r w:rsidRPr="00612389">
        <w:rPr>
          <w:rFonts w:ascii="Times New Roman" w:hAnsi="Times New Roman"/>
          <w:noProof/>
          <w:sz w:val="24"/>
          <w:lang w:eastAsia="it-IT"/>
        </w:rPr>
        <w:t xml:space="preserve"> </w:t>
      </w:r>
    </w:p>
    <w:p w:rsidR="00014446" w:rsidRDefault="00014446" w:rsidP="00014446">
      <w:pPr>
        <w:spacing w:after="0"/>
      </w:pPr>
      <w:r>
        <w:t>A) 0 unità</w:t>
      </w:r>
    </w:p>
    <w:p w:rsidR="00014446" w:rsidRDefault="00014446" w:rsidP="00014446">
      <w:pPr>
        <w:spacing w:after="0"/>
      </w:pPr>
      <w:r>
        <w:t>B) 500 unità</w:t>
      </w:r>
    </w:p>
    <w:p w:rsidR="00014446" w:rsidRDefault="00014446" w:rsidP="00014446">
      <w:pPr>
        <w:spacing w:after="0"/>
      </w:pPr>
      <w:r>
        <w:t>C) 1000 unità</w:t>
      </w:r>
    </w:p>
    <w:p w:rsidR="00014446" w:rsidRDefault="00014446" w:rsidP="00014446">
      <w:pPr>
        <w:spacing w:after="0"/>
      </w:pPr>
      <w:r>
        <w:t>D) più di 1000 unità</w:t>
      </w:r>
    </w:p>
    <w:p w:rsidR="00014446" w:rsidRDefault="00612389" w:rsidP="00014446">
      <w:pPr>
        <w:spacing w:after="0"/>
        <w:rPr>
          <w:highlight w:val="yellow"/>
        </w:rPr>
      </w:pPr>
      <w:r w:rsidRPr="00612389"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5B27B6" wp14:editId="100F4CD5">
                <wp:simplePos x="0" y="0"/>
                <wp:positionH relativeFrom="column">
                  <wp:posOffset>4541520</wp:posOffset>
                </wp:positionH>
                <wp:positionV relativeFrom="paragraph">
                  <wp:posOffset>19050</wp:posOffset>
                </wp:positionV>
                <wp:extent cx="814705" cy="257810"/>
                <wp:effectExtent l="0" t="0" r="4445" b="889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389" w:rsidRDefault="00612389" w:rsidP="00612389">
                            <w:r>
                              <w:t>Figura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7.6pt;margin-top:1.5pt;width:64.15pt;height:2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" stroked="f">
                <v:textbox>
                  <w:txbxContent>
                    <w:p w:rsidR="00612389" w:rsidRDefault="00612389" w:rsidP="00612389">
                      <w:r>
                        <w:t xml:space="preserve">Figura 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52F28" w:rsidRDefault="00612389" w:rsidP="00852F28">
      <w:pPr>
        <w:spacing w:after="0"/>
      </w:pPr>
      <w:r w:rsidRPr="00612389"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B42C1" wp14:editId="153CE9FD">
                <wp:simplePos x="0" y="0"/>
                <wp:positionH relativeFrom="column">
                  <wp:posOffset>4545965</wp:posOffset>
                </wp:positionH>
                <wp:positionV relativeFrom="paragraph">
                  <wp:posOffset>1762125</wp:posOffset>
                </wp:positionV>
                <wp:extent cx="814705" cy="257810"/>
                <wp:effectExtent l="0" t="0" r="4445" b="889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389" w:rsidRDefault="00612389" w:rsidP="00612389">
                            <w:r>
                              <w:t>Figura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357.95pt;margin-top:138.75pt;width:64.15pt;height:2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" stroked="f">
                <v:textbox>
                  <w:txbxContent>
                    <w:p w:rsidR="00612389" w:rsidRDefault="00612389" w:rsidP="00612389">
                      <w:r>
                        <w:t xml:space="preserve">Figura 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313F3A">
        <w:rPr>
          <w:rFonts w:ascii="Times New Roman" w:hAnsi="Times New Roman"/>
          <w:noProof/>
          <w:sz w:val="24"/>
          <w:lang w:eastAsia="it-IT"/>
        </w:rPr>
        <w:drawing>
          <wp:anchor distT="0" distB="0" distL="114300" distR="114300" simplePos="0" relativeHeight="251665408" behindDoc="0" locked="0" layoutInCell="1" allowOverlap="1" wp14:anchorId="7F17191A" wp14:editId="342AFB66">
            <wp:simplePos x="0" y="0"/>
            <wp:positionH relativeFrom="margin">
              <wp:posOffset>3634740</wp:posOffset>
            </wp:positionH>
            <wp:positionV relativeFrom="margin">
              <wp:posOffset>4592320</wp:posOffset>
            </wp:positionV>
            <wp:extent cx="2545715" cy="1582420"/>
            <wp:effectExtent l="0" t="0" r="698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64" b="28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9</w:t>
      </w:r>
      <w:r w:rsidR="00852F28">
        <w:t xml:space="preserve">) La figura 3 mostra la matrice dei payoff per due imprese: un’impresa chimica e un’impresa che gestisce una spiaggia attrezzata su un lago. La società chimica deve scegliere tra un basso livello di produzione che produce una tonnellata di inquinamento nel vicino lago e un alto livello di produzione che ne produce due. </w:t>
      </w:r>
      <w:r w:rsidR="00B75B8B">
        <w:t>L’impresa che gestisce la spiaggia privata sul lago</w:t>
      </w:r>
      <w:r w:rsidR="00852F28">
        <w:t xml:space="preserve"> deve decidere se operare o meno. </w:t>
      </w:r>
      <w:r w:rsidR="00B75B8B">
        <w:t>L’a</w:t>
      </w:r>
      <w:r w:rsidR="00852F28">
        <w:t xml:space="preserve">umento </w:t>
      </w:r>
      <w:r w:rsidR="00B75B8B">
        <w:t xml:space="preserve">di </w:t>
      </w:r>
      <w:r w:rsidR="00852F28">
        <w:t xml:space="preserve">inquinamento riduce il numero di persone che </w:t>
      </w:r>
      <w:r w:rsidR="00B75B8B">
        <w:t xml:space="preserve">frequentano la spiaggia. Se nessuna delle due imprese è proprietaria del lago, accadrà che: </w:t>
      </w:r>
    </w:p>
    <w:p w:rsidR="00612389" w:rsidRDefault="00612389" w:rsidP="00852F28">
      <w:pPr>
        <w:spacing w:after="0"/>
      </w:pPr>
    </w:p>
    <w:p w:rsidR="00852F28" w:rsidRDefault="00852F28" w:rsidP="00852F28">
      <w:pPr>
        <w:spacing w:after="0"/>
      </w:pPr>
      <w:r>
        <w:t xml:space="preserve">A) </w:t>
      </w:r>
      <w:r w:rsidR="00B75B8B">
        <w:t xml:space="preserve">L’impresa che gestisce la spiaggia non apre </w:t>
      </w:r>
      <w:r>
        <w:t>e la società chimica produce 1 tonnellata di inquinamento</w:t>
      </w:r>
    </w:p>
    <w:p w:rsidR="00852F28" w:rsidRDefault="00852F28" w:rsidP="00852F28">
      <w:pPr>
        <w:spacing w:after="0"/>
      </w:pPr>
      <w:r>
        <w:t xml:space="preserve">B) </w:t>
      </w:r>
      <w:r w:rsidR="00B75B8B">
        <w:t>L’impresa che gestisce la spiaggia non apre e</w:t>
      </w:r>
      <w:r>
        <w:t xml:space="preserve"> la società chimica produce 2 tonnellate di inquinamento</w:t>
      </w:r>
    </w:p>
    <w:p w:rsidR="00852F28" w:rsidRDefault="00852F28" w:rsidP="00852F28">
      <w:pPr>
        <w:spacing w:after="0"/>
      </w:pPr>
      <w:r>
        <w:t xml:space="preserve">C) </w:t>
      </w:r>
      <w:r w:rsidR="00B75B8B">
        <w:t xml:space="preserve">L’impresa che gestisce la spiaggia apre </w:t>
      </w:r>
      <w:r>
        <w:t>e la società chimica produce 1 tonnellata di inquinamento</w:t>
      </w:r>
    </w:p>
    <w:p w:rsidR="00852F28" w:rsidRDefault="00852F28" w:rsidP="00852F28">
      <w:pPr>
        <w:spacing w:after="0"/>
      </w:pPr>
      <w:r>
        <w:t xml:space="preserve">D) </w:t>
      </w:r>
      <w:r w:rsidR="00B75B8B">
        <w:t xml:space="preserve">L’impresa che gestisce la spiaggia apre </w:t>
      </w:r>
      <w:r>
        <w:t>e la società chimica produce 2 tonnellate di inquinamento</w:t>
      </w:r>
    </w:p>
    <w:p w:rsidR="00852F28" w:rsidRDefault="00852F28" w:rsidP="00852F28">
      <w:pPr>
        <w:spacing w:after="0"/>
      </w:pPr>
    </w:p>
    <w:p w:rsidR="00852F28" w:rsidRDefault="00852F28" w:rsidP="00852F28">
      <w:pPr>
        <w:spacing w:after="0"/>
      </w:pPr>
    </w:p>
    <w:p w:rsidR="00852F28" w:rsidRDefault="00612389" w:rsidP="00852F28">
      <w:pPr>
        <w:spacing w:after="0"/>
      </w:pPr>
      <w:r>
        <w:t>10</w:t>
      </w:r>
      <w:r w:rsidR="00852F28">
        <w:t xml:space="preserve">) </w:t>
      </w:r>
      <w:r w:rsidR="00B75B8B">
        <w:t xml:space="preserve">La figura 3 mostra la matrice dei payoff per due imprese: un’impresa chimica e un’impresa che gestisce una spiaggia attrezzata su un lago. La </w:t>
      </w:r>
      <w:r w:rsidR="00852F28">
        <w:t xml:space="preserve">società chimica deve scegliere tra un basso livello di produzione che produce una tonnellata di inquinamento </w:t>
      </w:r>
      <w:r w:rsidR="00B75B8B">
        <w:t xml:space="preserve">nel vicino lago </w:t>
      </w:r>
      <w:r w:rsidR="00852F28">
        <w:t xml:space="preserve">e un alto livello di produzione che </w:t>
      </w:r>
      <w:r w:rsidR="00B75B8B">
        <w:t xml:space="preserve">ne </w:t>
      </w:r>
      <w:r w:rsidR="00852F28">
        <w:t xml:space="preserve">produce due. </w:t>
      </w:r>
      <w:r w:rsidR="00B75B8B">
        <w:t xml:space="preserve">L’impresa che gestisce la spiaggia privata sul lago deve decidere se operare o meno. L’aumento di inquinamento riduce il numero di persone che frequentano la spiaggia. </w:t>
      </w:r>
      <w:r w:rsidR="00852F28">
        <w:t xml:space="preserve"> Se </w:t>
      </w:r>
      <w:r w:rsidR="00B75B8B">
        <w:t xml:space="preserve">l’impresa che gestisce la </w:t>
      </w:r>
      <w:r w:rsidR="00852F28">
        <w:t>spiaggia possiede anche il lago</w:t>
      </w:r>
      <w:r w:rsidR="00B75B8B">
        <w:t xml:space="preserve"> e</w:t>
      </w:r>
      <w:r w:rsidR="00852F28">
        <w:t xml:space="preserve"> </w:t>
      </w:r>
      <w:r w:rsidR="00B75B8B">
        <w:t xml:space="preserve">l’impresa </w:t>
      </w:r>
      <w:r w:rsidR="00852F28">
        <w:t xml:space="preserve">chimica deve pagare 10 </w:t>
      </w:r>
      <w:r w:rsidR="00B75B8B">
        <w:t>euro</w:t>
      </w:r>
      <w:r w:rsidR="00852F28">
        <w:t xml:space="preserve"> per tonnellata di</w:t>
      </w:r>
      <w:r w:rsidR="00B75B8B">
        <w:t xml:space="preserve"> inquinamento che produce, accadrà che:</w:t>
      </w:r>
    </w:p>
    <w:p w:rsidR="00612389" w:rsidRDefault="00612389" w:rsidP="00852F28">
      <w:pPr>
        <w:spacing w:after="0"/>
      </w:pPr>
    </w:p>
    <w:p w:rsidR="00852F28" w:rsidRDefault="00852F28" w:rsidP="00852F28">
      <w:pPr>
        <w:spacing w:after="0"/>
      </w:pPr>
      <w:r>
        <w:t xml:space="preserve">A) </w:t>
      </w:r>
      <w:r w:rsidR="00B75B8B">
        <w:t xml:space="preserve">L’impresa che gestisce la spiaggia non apre </w:t>
      </w:r>
      <w:r>
        <w:t>e la società chimica produce 1 tonnellata di inquinamento</w:t>
      </w:r>
    </w:p>
    <w:p w:rsidR="00852F28" w:rsidRDefault="00852F28" w:rsidP="00852F28">
      <w:pPr>
        <w:spacing w:after="0"/>
      </w:pPr>
      <w:r>
        <w:t xml:space="preserve">B) </w:t>
      </w:r>
      <w:r w:rsidR="00B75B8B">
        <w:t xml:space="preserve">L’impresa che gestisce la spiaggia non apre </w:t>
      </w:r>
      <w:r>
        <w:t>e la società chimica produce 2 tonnellate di inquinamento</w:t>
      </w:r>
    </w:p>
    <w:p w:rsidR="00852F28" w:rsidRDefault="00852F28" w:rsidP="00852F28">
      <w:pPr>
        <w:spacing w:after="0"/>
      </w:pPr>
      <w:r>
        <w:lastRenderedPageBreak/>
        <w:t xml:space="preserve">C) </w:t>
      </w:r>
      <w:r w:rsidR="00B75B8B">
        <w:t xml:space="preserve">L’impresa che gestisce la spiaggia apre e </w:t>
      </w:r>
      <w:r>
        <w:t>la società chimica produce 1 tonnellata di inquinamento</w:t>
      </w:r>
    </w:p>
    <w:p w:rsidR="00852F28" w:rsidRDefault="00852F28" w:rsidP="00852F28">
      <w:pPr>
        <w:spacing w:after="0"/>
      </w:pPr>
      <w:r>
        <w:t xml:space="preserve">D) </w:t>
      </w:r>
      <w:r w:rsidR="00B75B8B">
        <w:t xml:space="preserve">L’impresa che gestisce la spiaggia apre </w:t>
      </w:r>
      <w:r>
        <w:t>e la società chimica produce 2 tonnellate di inquinamento</w:t>
      </w:r>
    </w:p>
    <w:p w:rsidR="00852F28" w:rsidRDefault="00852F28" w:rsidP="00852F28">
      <w:pPr>
        <w:spacing w:after="0"/>
      </w:pPr>
    </w:p>
    <w:p w:rsidR="00D74348" w:rsidRDefault="00D74348" w:rsidP="00852F28">
      <w:pPr>
        <w:spacing w:after="0"/>
      </w:pPr>
    </w:p>
    <w:p w:rsidR="00D74348" w:rsidRPr="00612389" w:rsidRDefault="00D74348" w:rsidP="00D74348">
      <w:pPr>
        <w:spacing w:after="0"/>
      </w:pPr>
      <w:r w:rsidRPr="00612389">
        <w:rPr>
          <w:b/>
        </w:rPr>
        <w:t>Esercizio</w:t>
      </w:r>
      <w:r w:rsidR="00612389">
        <w:t>:</w:t>
      </w:r>
      <w:r w:rsidRPr="00612389">
        <w:t xml:space="preserve"> </w:t>
      </w:r>
    </w:p>
    <w:p w:rsidR="00D74348" w:rsidRDefault="00612389" w:rsidP="00D74348">
      <w:pPr>
        <w:spacing w:after="0"/>
      </w:pPr>
      <w:r>
        <w:t>Supponete che il</w:t>
      </w:r>
      <w:r w:rsidR="00D74348">
        <w:t xml:space="preserve"> mercato della carta</w:t>
      </w:r>
      <w:r>
        <w:t xml:space="preserve"> abbia le seguenti caratteristiche</w:t>
      </w:r>
      <w:r w:rsidR="00D74348">
        <w:t>:</w:t>
      </w:r>
    </w:p>
    <w:p w:rsidR="00D74348" w:rsidRDefault="00D74348" w:rsidP="00612389">
      <w:pPr>
        <w:pStyle w:val="Paragrafoelenco"/>
        <w:numPr>
          <w:ilvl w:val="0"/>
          <w:numId w:val="1"/>
        </w:numPr>
        <w:spacing w:after="0"/>
      </w:pPr>
      <w:r>
        <w:t xml:space="preserve">la domanda di carta è p = 100 - Q </w:t>
      </w:r>
    </w:p>
    <w:p w:rsidR="00D74348" w:rsidRDefault="00D74348" w:rsidP="00612389">
      <w:pPr>
        <w:pStyle w:val="Paragrafoelenco"/>
        <w:numPr>
          <w:ilvl w:val="0"/>
          <w:numId w:val="1"/>
        </w:numPr>
        <w:spacing w:after="0"/>
      </w:pPr>
      <w:r>
        <w:t xml:space="preserve">il costo marginale privato di un’impresa che produce carta è </w:t>
      </w:r>
      <w:proofErr w:type="spellStart"/>
      <w:r>
        <w:t>MC</w:t>
      </w:r>
      <w:r w:rsidRPr="00612389">
        <w:rPr>
          <w:vertAlign w:val="superscript"/>
        </w:rPr>
        <w:t>p</w:t>
      </w:r>
      <w:proofErr w:type="spellEnd"/>
      <w:r>
        <w:t xml:space="preserve"> = 10 + Q</w:t>
      </w:r>
    </w:p>
    <w:p w:rsidR="00612389" w:rsidRDefault="00D74348" w:rsidP="00612389">
      <w:pPr>
        <w:pStyle w:val="Paragrafoelenco"/>
        <w:numPr>
          <w:ilvl w:val="0"/>
          <w:numId w:val="1"/>
        </w:numPr>
        <w:spacing w:after="0"/>
      </w:pPr>
      <w:r>
        <w:t xml:space="preserve">L’inquinamento generato durante il processo di produzione </w:t>
      </w:r>
      <w:r w:rsidR="00E61E97">
        <w:t xml:space="preserve">genera un costo </w:t>
      </w:r>
      <w:r>
        <w:t xml:space="preserve">marginale esterno pari a </w:t>
      </w:r>
      <w:proofErr w:type="spellStart"/>
      <w:r w:rsidR="00E61E97">
        <w:t>MC</w:t>
      </w:r>
      <w:r w:rsidR="00E61E97" w:rsidRPr="00612389">
        <w:rPr>
          <w:vertAlign w:val="superscript"/>
        </w:rPr>
        <w:t>e</w:t>
      </w:r>
      <w:proofErr w:type="spellEnd"/>
      <w:r w:rsidR="00E61E97">
        <w:t xml:space="preserve"> </w:t>
      </w:r>
      <w:r>
        <w:t xml:space="preserve">= </w:t>
      </w:r>
      <w:r w:rsidR="00E61E97">
        <w:t>Q</w:t>
      </w:r>
      <w:r>
        <w:t xml:space="preserve">. </w:t>
      </w:r>
    </w:p>
    <w:p w:rsidR="00D74348" w:rsidRDefault="00E61E97" w:rsidP="00612389">
      <w:pPr>
        <w:spacing w:after="0"/>
      </w:pPr>
      <w:r>
        <w:t xml:space="preserve">Quale imposta dovrebbe essere applicata </w:t>
      </w:r>
      <w:r w:rsidR="00516741">
        <w:t xml:space="preserve">in un mercato in concorrenza perfetta </w:t>
      </w:r>
      <w:r>
        <w:t xml:space="preserve">affinché si </w:t>
      </w:r>
      <w:r w:rsidR="00612389">
        <w:t>produca</w:t>
      </w:r>
      <w:r>
        <w:t xml:space="preserve"> la quantità di carta socialmente ottima? </w:t>
      </w:r>
    </w:p>
    <w:p w:rsidR="00E61E97" w:rsidRDefault="00E61E97" w:rsidP="00D74348">
      <w:pPr>
        <w:spacing w:after="0"/>
      </w:pPr>
      <w:bookmarkStart w:id="0" w:name="_GoBack"/>
      <w:bookmarkEnd w:id="0"/>
    </w:p>
    <w:sectPr w:rsidR="00E61E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GEQA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473FA"/>
    <w:multiLevelType w:val="hybridMultilevel"/>
    <w:tmpl w:val="C268C6A0"/>
    <w:lvl w:ilvl="0" w:tplc="5A10B3D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C9"/>
    <w:rsid w:val="00014446"/>
    <w:rsid w:val="000D2DE3"/>
    <w:rsid w:val="00177D62"/>
    <w:rsid w:val="002512AA"/>
    <w:rsid w:val="00340DFC"/>
    <w:rsid w:val="00516741"/>
    <w:rsid w:val="005279B8"/>
    <w:rsid w:val="00612389"/>
    <w:rsid w:val="0077186F"/>
    <w:rsid w:val="007F3597"/>
    <w:rsid w:val="008137AD"/>
    <w:rsid w:val="00852F28"/>
    <w:rsid w:val="00855442"/>
    <w:rsid w:val="00B16671"/>
    <w:rsid w:val="00B75B8B"/>
    <w:rsid w:val="00BC74C9"/>
    <w:rsid w:val="00CB09E2"/>
    <w:rsid w:val="00D74348"/>
    <w:rsid w:val="00E6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Text">
    <w:name w:val="Normal Text"/>
    <w:rsid w:val="002512AA"/>
    <w:pPr>
      <w:widowControl w:val="0"/>
      <w:spacing w:after="0" w:line="240" w:lineRule="auto"/>
    </w:pPr>
    <w:rPr>
      <w:rFonts w:ascii="TGEQA" w:eastAsia="Times New Roman" w:hAnsi="TGEQA" w:cs="Times New Roman"/>
      <w:snapToGrid w:val="0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12A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12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Text">
    <w:name w:val="Normal Text"/>
    <w:rsid w:val="002512AA"/>
    <w:pPr>
      <w:widowControl w:val="0"/>
      <w:spacing w:after="0" w:line="240" w:lineRule="auto"/>
    </w:pPr>
    <w:rPr>
      <w:rFonts w:ascii="TGEQA" w:eastAsia="Times New Roman" w:hAnsi="TGEQA" w:cs="Times New Roman"/>
      <w:snapToGrid w:val="0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12A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12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battistini</cp:lastModifiedBy>
  <cp:revision>5</cp:revision>
  <dcterms:created xsi:type="dcterms:W3CDTF">2015-05-20T10:49:00Z</dcterms:created>
  <dcterms:modified xsi:type="dcterms:W3CDTF">2015-06-04T09:36:00Z</dcterms:modified>
</cp:coreProperties>
</file>