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D5" w:rsidRPr="003937F5" w:rsidRDefault="003937F5" w:rsidP="00916FD5">
      <w:pPr>
        <w:rPr>
          <w:lang w:val="en-US"/>
        </w:rPr>
      </w:pPr>
      <w:r w:rsidRPr="003937F5">
        <w:rPr>
          <w:lang w:val="en-US"/>
        </w:rPr>
        <w:t>Growth and Development</w:t>
      </w:r>
      <w:r w:rsidRPr="003937F5">
        <w:rPr>
          <w:lang w:val="en-US"/>
        </w:rPr>
        <w:tab/>
      </w:r>
      <w:r w:rsidRPr="003937F5">
        <w:rPr>
          <w:lang w:val="en-US"/>
        </w:rPr>
        <w:tab/>
      </w:r>
      <w:r>
        <w:rPr>
          <w:lang w:val="en-US"/>
        </w:rPr>
        <w:t xml:space="preserve"> </w:t>
      </w:r>
      <w:r w:rsidR="00FA00BC">
        <w:rPr>
          <w:lang w:val="en-US"/>
        </w:rPr>
        <w:t>2019/2020</w:t>
      </w:r>
    </w:p>
    <w:p w:rsidR="00916FD5" w:rsidRDefault="00916FD5" w:rsidP="00916FD5">
      <w:pPr>
        <w:rPr>
          <w:lang w:val="en-US"/>
        </w:rPr>
      </w:pPr>
    </w:p>
    <w:p w:rsidR="00916FD5" w:rsidRDefault="005665D5" w:rsidP="005665D5">
      <w:pPr>
        <w:rPr>
          <w:lang w:val="en-US"/>
        </w:rPr>
      </w:pPr>
      <w:r>
        <w:rPr>
          <w:lang w:val="en-US"/>
        </w:rPr>
        <w:t>Exercise q</w:t>
      </w:r>
      <w:r w:rsidR="003937F5">
        <w:rPr>
          <w:lang w:val="en-US"/>
        </w:rPr>
        <w:t xml:space="preserve">uestions </w:t>
      </w:r>
      <w:r w:rsidR="00923035">
        <w:rPr>
          <w:lang w:val="en-US"/>
        </w:rPr>
        <w:t>for Mid-term examination</w:t>
      </w:r>
    </w:p>
    <w:p w:rsidR="005665D5" w:rsidRPr="003937F5" w:rsidRDefault="005665D5" w:rsidP="005665D5">
      <w:pPr>
        <w:rPr>
          <w:lang w:val="en-US"/>
        </w:rPr>
      </w:pPr>
    </w:p>
    <w:p w:rsidR="00916FD5" w:rsidRPr="003937F5" w:rsidRDefault="00916FD5" w:rsidP="00916FD5">
      <w:pPr>
        <w:numPr>
          <w:ilvl w:val="0"/>
          <w:numId w:val="1"/>
        </w:numPr>
        <w:rPr>
          <w:lang w:val="en-US"/>
        </w:rPr>
      </w:pPr>
      <w:r w:rsidRPr="00916FD5">
        <w:rPr>
          <w:lang w:val="en-US"/>
        </w:rPr>
        <w:t>Discuss the notion of ‘a steady state, as used in growth theory</w:t>
      </w:r>
      <w:r>
        <w:rPr>
          <w:lang w:val="en-US"/>
        </w:rPr>
        <w:t>, and make examples</w:t>
      </w:r>
      <w:r w:rsidRPr="00916FD5">
        <w:rPr>
          <w:lang w:val="en-US"/>
        </w:rPr>
        <w:t>.</w:t>
      </w:r>
    </w:p>
    <w:p w:rsidR="00916FD5" w:rsidRPr="003937F5" w:rsidRDefault="00916FD5" w:rsidP="00916FD5">
      <w:pPr>
        <w:ind w:left="360"/>
        <w:rPr>
          <w:lang w:val="en-US"/>
        </w:rPr>
      </w:pPr>
    </w:p>
    <w:p w:rsidR="00916FD5" w:rsidRDefault="00916FD5" w:rsidP="00916FD5">
      <w:pPr>
        <w:numPr>
          <w:ilvl w:val="0"/>
          <w:numId w:val="1"/>
        </w:numPr>
        <w:rPr>
          <w:lang w:val="it-IT"/>
        </w:rPr>
      </w:pPr>
      <w:r w:rsidRPr="00916FD5">
        <w:rPr>
          <w:lang w:val="en-US"/>
        </w:rPr>
        <w:t xml:space="preserve">In the models in which growth of GDP per capita is driven by private R&amp;D expenditure, innovation goods are </w:t>
      </w:r>
      <w:r>
        <w:rPr>
          <w:lang w:val="en-US"/>
        </w:rPr>
        <w:t xml:space="preserve">generally </w:t>
      </w:r>
      <w:r w:rsidRPr="00916FD5">
        <w:rPr>
          <w:lang w:val="en-US"/>
        </w:rPr>
        <w:t>produced by ‘local monopolists’</w:t>
      </w:r>
      <w:r>
        <w:rPr>
          <w:lang w:val="en-US"/>
        </w:rPr>
        <w:t xml:space="preserve">. </w:t>
      </w:r>
      <w:r w:rsidRPr="00916FD5">
        <w:rPr>
          <w:lang w:val="it-IT"/>
        </w:rPr>
        <w:t>Discuss</w:t>
      </w:r>
    </w:p>
    <w:p w:rsidR="00916FD5" w:rsidRDefault="00916FD5" w:rsidP="00916FD5">
      <w:pPr>
        <w:rPr>
          <w:lang w:val="it-IT"/>
        </w:rPr>
      </w:pPr>
    </w:p>
    <w:p w:rsidR="00916FD5" w:rsidRPr="00E53F2D" w:rsidRDefault="00B861A7" w:rsidP="00B861A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With reference to </w:t>
      </w:r>
      <w:r w:rsidRPr="00E53F2D">
        <w:rPr>
          <w:lang w:val="en-US"/>
        </w:rPr>
        <w:t>the growth path of an economy with privat</w:t>
      </w:r>
      <w:r>
        <w:rPr>
          <w:lang w:val="en-US"/>
        </w:rPr>
        <w:t>e</w:t>
      </w:r>
      <w:r w:rsidRPr="00E53F2D">
        <w:rPr>
          <w:lang w:val="en-US"/>
        </w:rPr>
        <w:t>ly finance</w:t>
      </w:r>
      <w:r>
        <w:rPr>
          <w:lang w:val="en-US"/>
        </w:rPr>
        <w:t>d</w:t>
      </w:r>
      <w:r w:rsidRPr="00E53F2D">
        <w:rPr>
          <w:lang w:val="en-US"/>
        </w:rPr>
        <w:t xml:space="preserve"> R&amp;D</w:t>
      </w:r>
      <w:r>
        <w:rPr>
          <w:lang w:val="en-US"/>
        </w:rPr>
        <w:t xml:space="preserve">, discuss </w:t>
      </w:r>
      <w:r w:rsidR="00916FD5" w:rsidRPr="00E53F2D">
        <w:rPr>
          <w:lang w:val="en-US"/>
        </w:rPr>
        <w:t xml:space="preserve">the </w:t>
      </w:r>
      <w:r>
        <w:rPr>
          <w:lang w:val="en-US"/>
        </w:rPr>
        <w:t xml:space="preserve">potential sources of its deviation from Pareto efficiency. </w:t>
      </w:r>
    </w:p>
    <w:p w:rsidR="00916FD5" w:rsidRPr="00E53F2D" w:rsidRDefault="00916FD5" w:rsidP="00916FD5">
      <w:pPr>
        <w:rPr>
          <w:lang w:val="en-US"/>
        </w:rPr>
      </w:pPr>
    </w:p>
    <w:p w:rsidR="00916FD5" w:rsidRPr="00916FD5" w:rsidRDefault="00916FD5" w:rsidP="00916FD5">
      <w:pPr>
        <w:numPr>
          <w:ilvl w:val="0"/>
          <w:numId w:val="1"/>
        </w:numPr>
        <w:rPr>
          <w:lang w:val="en-US"/>
        </w:rPr>
      </w:pPr>
      <w:r w:rsidRPr="00916FD5">
        <w:rPr>
          <w:lang w:val="en-US"/>
        </w:rPr>
        <w:t xml:space="preserve">Define the notion of total factor productivity (TFP) and discuss problems raised by measurement of TFP growth. </w:t>
      </w:r>
    </w:p>
    <w:p w:rsidR="00916FD5" w:rsidRPr="00916FD5" w:rsidRDefault="00916FD5" w:rsidP="00916FD5">
      <w:pPr>
        <w:rPr>
          <w:lang w:val="en-US"/>
        </w:rPr>
      </w:pPr>
    </w:p>
    <w:p w:rsidR="003937F5" w:rsidRPr="00DA759D" w:rsidRDefault="00916FD5" w:rsidP="00DA759D">
      <w:pPr>
        <w:numPr>
          <w:ilvl w:val="0"/>
          <w:numId w:val="1"/>
        </w:numPr>
        <w:rPr>
          <w:lang w:val="en-US"/>
        </w:rPr>
      </w:pPr>
      <w:r w:rsidRPr="003937F5">
        <w:rPr>
          <w:lang w:val="en-US"/>
        </w:rPr>
        <w:t xml:space="preserve">Explain and compare the </w:t>
      </w:r>
      <w:r w:rsidR="00AA6598">
        <w:rPr>
          <w:lang w:val="en-US"/>
        </w:rPr>
        <w:t>following notions</w:t>
      </w:r>
      <w:r w:rsidR="00664E7E">
        <w:rPr>
          <w:lang w:val="en-US"/>
        </w:rPr>
        <w:t>, making examples referring to selected groups of countries in specific historical periods</w:t>
      </w:r>
      <w:r w:rsidR="00AA6598">
        <w:rPr>
          <w:lang w:val="en-US"/>
        </w:rPr>
        <w:t xml:space="preserve">: </w:t>
      </w:r>
      <w:r w:rsidR="00FA00BC">
        <w:rPr>
          <w:lang w:val="en-US"/>
        </w:rPr>
        <w:t>‘unconditional</w:t>
      </w:r>
      <w:r w:rsidR="00DA759D">
        <w:rPr>
          <w:lang w:val="en-US"/>
        </w:rPr>
        <w:t xml:space="preserve"> </w:t>
      </w:r>
      <w:r w:rsidR="003E1BA1" w:rsidRPr="00DA759D">
        <w:rPr>
          <w:lang w:val="en-US"/>
        </w:rPr>
        <w:t>convergence’, ‘conditional</w:t>
      </w:r>
      <w:r w:rsidR="00A56242" w:rsidRPr="00DA759D">
        <w:rPr>
          <w:lang w:val="en-US"/>
        </w:rPr>
        <w:t xml:space="preserve"> </w:t>
      </w:r>
      <w:r w:rsidRPr="00DA759D">
        <w:rPr>
          <w:lang w:val="en-US"/>
        </w:rPr>
        <w:t>convergence’, ‘club convergence’</w:t>
      </w:r>
      <w:r w:rsidR="00AA6598" w:rsidRPr="00DA759D">
        <w:rPr>
          <w:lang w:val="en-US"/>
        </w:rPr>
        <w:t>,</w:t>
      </w:r>
      <w:r w:rsidR="0028340B" w:rsidRPr="00DA759D">
        <w:rPr>
          <w:lang w:val="en-US"/>
        </w:rPr>
        <w:t xml:space="preserve"> ‘convergence/divergence in growth rates’, </w:t>
      </w:r>
      <w:r w:rsidR="00AA6598" w:rsidRPr="00DA759D">
        <w:rPr>
          <w:lang w:val="en-US"/>
        </w:rPr>
        <w:t xml:space="preserve"> σ convergence/divergence</w:t>
      </w:r>
      <w:r w:rsidR="003937F5" w:rsidRPr="00DA759D">
        <w:rPr>
          <w:lang w:val="en-US"/>
        </w:rPr>
        <w:t>.</w:t>
      </w:r>
    </w:p>
    <w:p w:rsidR="003937F5" w:rsidRDefault="003937F5" w:rsidP="003937F5">
      <w:pPr>
        <w:pStyle w:val="Paragrafoelenco"/>
        <w:rPr>
          <w:lang w:val="en-US"/>
        </w:rPr>
      </w:pPr>
    </w:p>
    <w:p w:rsidR="00960D43" w:rsidRPr="00960D43" w:rsidRDefault="003937F5" w:rsidP="00960D4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With reference to the question posed by Lucas (1990): ‘Why doesn’t capital flow from r</w:t>
      </w:r>
      <w:r w:rsidR="00A56242">
        <w:rPr>
          <w:lang w:val="en-US"/>
        </w:rPr>
        <w:t>ich to poor countries’, compare</w:t>
      </w:r>
      <w:r w:rsidR="00916FD5" w:rsidRPr="003937F5">
        <w:rPr>
          <w:lang w:val="en-US"/>
        </w:rPr>
        <w:t xml:space="preserve"> </w:t>
      </w:r>
      <w:r>
        <w:rPr>
          <w:lang w:val="en-US"/>
        </w:rPr>
        <w:t xml:space="preserve">and discuss </w:t>
      </w:r>
      <w:r w:rsidR="00960D43">
        <w:rPr>
          <w:lang w:val="en-US"/>
        </w:rPr>
        <w:t xml:space="preserve">the </w:t>
      </w:r>
      <w:r>
        <w:rPr>
          <w:lang w:val="en-US"/>
        </w:rPr>
        <w:t>te</w:t>
      </w:r>
      <w:r w:rsidR="00960D43">
        <w:rPr>
          <w:lang w:val="en-US"/>
        </w:rPr>
        <w:t>ntative answers to the question r</w:t>
      </w:r>
      <w:r w:rsidR="00960D43" w:rsidRPr="00960D43">
        <w:rPr>
          <w:lang w:val="en-US"/>
        </w:rPr>
        <w:t>elying on cross-county differences in human capital per person</w:t>
      </w:r>
      <w:r w:rsidR="00960D43">
        <w:rPr>
          <w:lang w:val="en-US"/>
        </w:rPr>
        <w:t xml:space="preserve"> and/or technology.</w:t>
      </w:r>
    </w:p>
    <w:p w:rsidR="003937F5" w:rsidRDefault="003937F5" w:rsidP="003937F5">
      <w:pPr>
        <w:pStyle w:val="Paragrafoelenco"/>
        <w:rPr>
          <w:lang w:val="en-US"/>
        </w:rPr>
      </w:pPr>
    </w:p>
    <w:p w:rsidR="003937F5" w:rsidRDefault="003937F5" w:rsidP="003937F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an AK model of economic growth?</w:t>
      </w:r>
      <w:r w:rsidR="00664E7E">
        <w:rPr>
          <w:lang w:val="en-US"/>
        </w:rPr>
        <w:t xml:space="preserve"> </w:t>
      </w:r>
      <w:r w:rsidR="00235BBF">
        <w:rPr>
          <w:lang w:val="en-US"/>
        </w:rPr>
        <w:t xml:space="preserve">Explain what are the structural characters an AK model </w:t>
      </w:r>
      <w:r w:rsidR="00960D43">
        <w:rPr>
          <w:lang w:val="en-US"/>
        </w:rPr>
        <w:t>and why its predictions differ from the predictions of the Solow model.</w:t>
      </w:r>
    </w:p>
    <w:p w:rsidR="003937F5" w:rsidRDefault="003937F5" w:rsidP="003937F5">
      <w:pPr>
        <w:pStyle w:val="Paragrafoelenco"/>
        <w:rPr>
          <w:lang w:val="en-US"/>
        </w:rPr>
      </w:pPr>
    </w:p>
    <w:p w:rsidR="00E9586D" w:rsidRDefault="00E9586D" w:rsidP="003937F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endogenous-growth result of growth theory relies on ‘knife-edge’ assumptions. Discuss </w:t>
      </w:r>
    </w:p>
    <w:p w:rsidR="00E81ABA" w:rsidRDefault="00E81ABA" w:rsidP="00E81ABA">
      <w:pPr>
        <w:pStyle w:val="Paragrafoelenco"/>
        <w:rPr>
          <w:lang w:val="en-US"/>
        </w:rPr>
      </w:pPr>
    </w:p>
    <w:p w:rsidR="001C5E83" w:rsidRDefault="00E81ABA" w:rsidP="00622EE4">
      <w:pPr>
        <w:numPr>
          <w:ilvl w:val="0"/>
          <w:numId w:val="1"/>
        </w:numPr>
        <w:rPr>
          <w:lang w:val="en-US"/>
        </w:rPr>
      </w:pPr>
      <w:r w:rsidRPr="00E81ABA">
        <w:rPr>
          <w:lang w:val="en-US"/>
        </w:rPr>
        <w:t xml:space="preserve">Suppose the growth path of an economy is described by the Solow model. Aggregate production function is </w:t>
      </w:r>
      <w:r w:rsidRPr="00DC06AF">
        <w:rPr>
          <w:position w:val="-14"/>
          <w:lang w:val="it-IT"/>
        </w:rPr>
        <w:object w:dxaOrig="20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pt;height:25pt" o:ole="">
            <v:imagedata r:id="rId7" o:title=""/>
          </v:shape>
          <o:OLEObject Type="Embed" ProgID="Equation.DSMT4" ShapeID="_x0000_i1025" DrawAspect="Content" ObjectID="_1633768366" r:id="rId8"/>
        </w:object>
      </w:r>
      <w:r w:rsidRPr="00E81ABA">
        <w:rPr>
          <w:lang w:val="en-US"/>
        </w:rPr>
        <w:t>where K is physical capital, A is</w:t>
      </w:r>
      <w:r>
        <w:rPr>
          <w:lang w:val="en-US"/>
        </w:rPr>
        <w:t xml:space="preserve"> labor efficiency, which is </w:t>
      </w:r>
      <w:r w:rsidR="00622EE4">
        <w:rPr>
          <w:lang w:val="en-US"/>
        </w:rPr>
        <w:t>growing at rate g</w:t>
      </w:r>
      <w:r w:rsidR="005D0015">
        <w:rPr>
          <w:lang w:val="en-US"/>
        </w:rPr>
        <w:t>.</w:t>
      </w:r>
      <w:r>
        <w:rPr>
          <w:lang w:val="en-US"/>
        </w:rPr>
        <w:t xml:space="preserve"> Population is </w:t>
      </w:r>
      <w:r w:rsidR="00622EE4">
        <w:rPr>
          <w:lang w:val="en-US"/>
        </w:rPr>
        <w:t xml:space="preserve">growing at rate n. </w:t>
      </w:r>
      <w:r>
        <w:rPr>
          <w:lang w:val="en-US"/>
        </w:rPr>
        <w:t>The rate of depreciation of the capital stock K is</w:t>
      </w:r>
      <w:r w:rsidRPr="00E81ABA">
        <w:rPr>
          <w:lang w:val="en-US"/>
        </w:rPr>
        <w:t xml:space="preserve"> </w:t>
      </w:r>
      <w:r>
        <w:rPr>
          <w:lang w:val="it-IT"/>
        </w:rPr>
        <w:sym w:font="Symbol" w:char="F064"/>
      </w:r>
      <w:r w:rsidR="001C5E83" w:rsidRPr="001C5E83">
        <w:rPr>
          <w:lang w:val="en-US"/>
        </w:rPr>
        <w:t xml:space="preserve">. </w:t>
      </w:r>
    </w:p>
    <w:p w:rsidR="001C5E83" w:rsidRDefault="001C5E83" w:rsidP="001C5E83">
      <w:pPr>
        <w:pStyle w:val="Paragrafoelenco"/>
        <w:rPr>
          <w:lang w:val="en-US"/>
        </w:rPr>
      </w:pPr>
    </w:p>
    <w:p w:rsidR="001C5E83" w:rsidRDefault="001C5E83" w:rsidP="00120117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Wha</w:t>
      </w:r>
      <w:r w:rsidR="00622EE4">
        <w:rPr>
          <w:lang w:val="en-US"/>
        </w:rPr>
        <w:t xml:space="preserve">t are the </w:t>
      </w:r>
      <w:r w:rsidR="00120117">
        <w:rPr>
          <w:lang w:val="en-US"/>
        </w:rPr>
        <w:t xml:space="preserve">properties describing the transition of this economy to its </w:t>
      </w:r>
      <w:r w:rsidR="00622EE4">
        <w:rPr>
          <w:lang w:val="en-US"/>
        </w:rPr>
        <w:t>steady state</w:t>
      </w:r>
      <w:r w:rsidR="00120117">
        <w:rPr>
          <w:lang w:val="en-US"/>
        </w:rPr>
        <w:t>?</w:t>
      </w:r>
    </w:p>
    <w:p w:rsidR="00E81ABA" w:rsidRDefault="00120117" w:rsidP="00B0348E">
      <w:pPr>
        <w:pStyle w:val="Paragrafoelenco"/>
        <w:numPr>
          <w:ilvl w:val="0"/>
          <w:numId w:val="3"/>
        </w:numPr>
        <w:spacing w:after="240"/>
        <w:rPr>
          <w:lang w:val="en-US"/>
        </w:rPr>
      </w:pPr>
      <w:r>
        <w:rPr>
          <w:lang w:val="en-US"/>
        </w:rPr>
        <w:t>What</w:t>
      </w:r>
      <w:r w:rsidR="00622EE4">
        <w:rPr>
          <w:lang w:val="en-US"/>
        </w:rPr>
        <w:t xml:space="preserve"> </w:t>
      </w:r>
      <w:r w:rsidR="001C5E83" w:rsidRPr="001C5E83">
        <w:rPr>
          <w:lang w:val="en-US"/>
        </w:rPr>
        <w:t xml:space="preserve">are the temporary and </w:t>
      </w:r>
      <w:r>
        <w:rPr>
          <w:lang w:val="en-US"/>
        </w:rPr>
        <w:t xml:space="preserve">the </w:t>
      </w:r>
      <w:r w:rsidR="001C5E83" w:rsidRPr="001C5E83">
        <w:rPr>
          <w:lang w:val="en-US"/>
        </w:rPr>
        <w:t>persistent effects of a</w:t>
      </w:r>
      <w:r w:rsidR="00B0348E">
        <w:rPr>
          <w:lang w:val="en-US"/>
        </w:rPr>
        <w:t>n increase in the propensity to save?</w:t>
      </w:r>
      <w:r w:rsidR="001C5E83" w:rsidRPr="001C5E83">
        <w:rPr>
          <w:lang w:val="en-US"/>
        </w:rPr>
        <w:t xml:space="preserve"> </w:t>
      </w:r>
    </w:p>
    <w:p w:rsidR="005E7F81" w:rsidRPr="001C5E83" w:rsidRDefault="005E7F81" w:rsidP="00B0348E">
      <w:pPr>
        <w:pStyle w:val="Paragrafoelenco"/>
        <w:numPr>
          <w:ilvl w:val="0"/>
          <w:numId w:val="3"/>
        </w:numPr>
        <w:spacing w:after="240"/>
        <w:rPr>
          <w:lang w:val="en-US"/>
        </w:rPr>
      </w:pPr>
      <w:r>
        <w:rPr>
          <w:lang w:val="en-US"/>
        </w:rPr>
        <w:t>What is the relation between the propensity to save and steady-state capital per unit of efficiency?</w:t>
      </w:r>
    </w:p>
    <w:p w:rsidR="00E81ABA" w:rsidRDefault="001C5E83" w:rsidP="007D0C45">
      <w:pPr>
        <w:numPr>
          <w:ilvl w:val="0"/>
          <w:numId w:val="1"/>
        </w:numPr>
        <w:spacing w:after="240"/>
        <w:rPr>
          <w:lang w:val="en-US"/>
        </w:rPr>
      </w:pPr>
      <w:r>
        <w:rPr>
          <w:lang w:val="en-US"/>
        </w:rPr>
        <w:t>What are the Inada conditions in the neoclassical model of economic growth and what are their implications?</w:t>
      </w:r>
    </w:p>
    <w:p w:rsidR="00664E7E" w:rsidRDefault="008879B9" w:rsidP="00664E7E">
      <w:pPr>
        <w:numPr>
          <w:ilvl w:val="0"/>
          <w:numId w:val="1"/>
        </w:numPr>
        <w:spacing w:after="240"/>
        <w:rPr>
          <w:lang w:val="en-US"/>
        </w:rPr>
      </w:pPr>
      <w:r w:rsidRPr="00D061BE">
        <w:rPr>
          <w:lang w:val="en-US"/>
        </w:rPr>
        <w:t xml:space="preserve">Compare </w:t>
      </w:r>
      <w:r w:rsidR="00D061BE" w:rsidRPr="00D061BE">
        <w:rPr>
          <w:lang w:val="en-US"/>
        </w:rPr>
        <w:t xml:space="preserve">and discuss </w:t>
      </w:r>
      <w:r w:rsidRPr="00D061BE">
        <w:rPr>
          <w:lang w:val="en-US"/>
        </w:rPr>
        <w:t xml:space="preserve">the </w:t>
      </w:r>
      <w:r w:rsidR="001C38A6">
        <w:rPr>
          <w:lang w:val="en-US"/>
        </w:rPr>
        <w:t xml:space="preserve">steady-state effects on GDP per capita </w:t>
      </w:r>
      <w:r w:rsidR="00EF13FC">
        <w:rPr>
          <w:lang w:val="en-US"/>
        </w:rPr>
        <w:t xml:space="preserve">of a change in the propensity to save in </w:t>
      </w:r>
      <w:r w:rsidR="00664E7E" w:rsidRPr="00D061BE">
        <w:rPr>
          <w:lang w:val="en-US"/>
        </w:rPr>
        <w:t>the Solow model</w:t>
      </w:r>
      <w:r w:rsidR="00EF13FC">
        <w:rPr>
          <w:lang w:val="en-US"/>
        </w:rPr>
        <w:t xml:space="preserve"> and in</w:t>
      </w:r>
      <w:r w:rsidR="00D061BE" w:rsidRPr="00D061BE">
        <w:rPr>
          <w:lang w:val="en-US"/>
        </w:rPr>
        <w:t xml:space="preserve"> the</w:t>
      </w:r>
      <w:r w:rsidR="00D061BE">
        <w:rPr>
          <w:lang w:val="en-US"/>
        </w:rPr>
        <w:t xml:space="preserve"> </w:t>
      </w:r>
      <w:r w:rsidR="00EF13FC">
        <w:rPr>
          <w:lang w:val="en-US"/>
        </w:rPr>
        <w:t>model of Romer, Mankiew, Weil (1992).</w:t>
      </w:r>
    </w:p>
    <w:p w:rsidR="008879B9" w:rsidRDefault="00D061BE" w:rsidP="00D061BE">
      <w:pPr>
        <w:numPr>
          <w:ilvl w:val="0"/>
          <w:numId w:val="1"/>
        </w:numPr>
        <w:spacing w:after="240"/>
        <w:rPr>
          <w:lang w:val="en-US"/>
        </w:rPr>
      </w:pPr>
      <w:r w:rsidRPr="00D061BE">
        <w:rPr>
          <w:lang w:val="en-US"/>
        </w:rPr>
        <w:t>Com</w:t>
      </w:r>
      <w:r w:rsidR="001C38A6">
        <w:rPr>
          <w:lang w:val="en-US"/>
        </w:rPr>
        <w:t>pare and discuss the steady-state</w:t>
      </w:r>
      <w:r w:rsidRPr="00D061BE">
        <w:rPr>
          <w:lang w:val="en-US"/>
        </w:rPr>
        <w:t xml:space="preserve"> </w:t>
      </w:r>
      <w:r w:rsidR="001C38A6">
        <w:rPr>
          <w:lang w:val="en-US"/>
        </w:rPr>
        <w:t>effects on the growth rate of a change in the propensity to save in the Solow model and in</w:t>
      </w:r>
      <w:r w:rsidRPr="00D061BE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8879B9">
        <w:rPr>
          <w:lang w:val="en-US"/>
        </w:rPr>
        <w:t>Sch</w:t>
      </w:r>
      <w:r w:rsidR="001C38A6">
        <w:rPr>
          <w:lang w:val="en-US"/>
        </w:rPr>
        <w:t>umpeterian-quality-ladder model</w:t>
      </w:r>
      <w:r w:rsidR="008879B9">
        <w:rPr>
          <w:lang w:val="en-US"/>
        </w:rPr>
        <w:t xml:space="preserve"> </w:t>
      </w:r>
      <w:r w:rsidR="001C38A6">
        <w:rPr>
          <w:lang w:val="en-US"/>
        </w:rPr>
        <w:t>(</w:t>
      </w:r>
      <w:r w:rsidR="008879B9">
        <w:rPr>
          <w:lang w:val="en-US"/>
        </w:rPr>
        <w:t>with</w:t>
      </w:r>
      <w:r w:rsidR="00664E7E">
        <w:rPr>
          <w:lang w:val="en-US"/>
        </w:rPr>
        <w:t xml:space="preserve"> innovation goods produced by physical capital</w:t>
      </w:r>
      <w:r w:rsidR="001C38A6">
        <w:rPr>
          <w:lang w:val="en-US"/>
        </w:rPr>
        <w:t>)</w:t>
      </w:r>
      <w:r w:rsidR="008879B9">
        <w:rPr>
          <w:lang w:val="en-US"/>
        </w:rPr>
        <w:t>.</w:t>
      </w:r>
    </w:p>
    <w:p w:rsidR="007D0C45" w:rsidRDefault="007D0C45" w:rsidP="00664E7E">
      <w:pPr>
        <w:numPr>
          <w:ilvl w:val="0"/>
          <w:numId w:val="1"/>
        </w:numPr>
        <w:spacing w:after="240"/>
        <w:rPr>
          <w:lang w:val="en-US"/>
        </w:rPr>
      </w:pPr>
      <w:r>
        <w:rPr>
          <w:lang w:val="en-US"/>
        </w:rPr>
        <w:lastRenderedPageBreak/>
        <w:t xml:space="preserve">Technology transfers as implemented by ‘knowledge spillovers’ give rise to what A. Gerschenkron called ‘the advantage of backwardness’. Explain how this idea has been used to suggest </w:t>
      </w:r>
      <w:r w:rsidR="002314F0">
        <w:rPr>
          <w:lang w:val="en-US"/>
        </w:rPr>
        <w:t xml:space="preserve">a model of cross-country </w:t>
      </w:r>
      <w:r w:rsidR="00AA6598">
        <w:rPr>
          <w:lang w:val="en-US"/>
        </w:rPr>
        <w:t>convergence and divergence of growth rates.</w:t>
      </w:r>
    </w:p>
    <w:p w:rsidR="00DA759D" w:rsidRDefault="00DA759D" w:rsidP="00DA759D">
      <w:pPr>
        <w:numPr>
          <w:ilvl w:val="0"/>
          <w:numId w:val="1"/>
        </w:numPr>
        <w:spacing w:after="240"/>
        <w:rPr>
          <w:lang w:val="en-US"/>
        </w:rPr>
      </w:pPr>
      <w:r>
        <w:rPr>
          <w:lang w:val="en-US"/>
        </w:rPr>
        <w:t xml:space="preserve">In the standard neo Schumpeterian quality-ladder </w:t>
      </w:r>
      <w:r>
        <w:rPr>
          <w:lang w:val="en-US"/>
        </w:rPr>
        <w:t>model</w:t>
      </w:r>
      <w:r>
        <w:rPr>
          <w:lang w:val="en-US"/>
        </w:rPr>
        <w:t xml:space="preserve"> of endogenous technology growth higher </w:t>
      </w:r>
      <w:r w:rsidR="00732BF2">
        <w:rPr>
          <w:lang w:val="en-US"/>
        </w:rPr>
        <w:t xml:space="preserve">post-innovation profit </w:t>
      </w:r>
      <w:bookmarkStart w:id="0" w:name="_GoBack"/>
      <w:bookmarkEnd w:id="0"/>
      <w:r w:rsidR="00732BF2">
        <w:rPr>
          <w:lang w:val="en-US"/>
        </w:rPr>
        <w:t xml:space="preserve">leads to faster growth. Explain why this result obtains and discuss the robustness of this prediction in the light of empirical evidence. </w:t>
      </w:r>
    </w:p>
    <w:p w:rsidR="00363A04" w:rsidRPr="001C5E83" w:rsidRDefault="00363A04" w:rsidP="00457FB6">
      <w:pPr>
        <w:spacing w:line="276" w:lineRule="auto"/>
        <w:rPr>
          <w:lang w:val="en-US"/>
        </w:rPr>
      </w:pPr>
    </w:p>
    <w:sectPr w:rsidR="00363A04" w:rsidRPr="001C5E83" w:rsidSect="00363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6" w:rsidRDefault="009D3356" w:rsidP="00E53F2D">
      <w:r>
        <w:separator/>
      </w:r>
    </w:p>
  </w:endnote>
  <w:endnote w:type="continuationSeparator" w:id="0">
    <w:p w:rsidR="009D3356" w:rsidRDefault="009D3356" w:rsidP="00E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6" w:rsidRDefault="009D3356" w:rsidP="00E53F2D">
      <w:r>
        <w:separator/>
      </w:r>
    </w:p>
  </w:footnote>
  <w:footnote w:type="continuationSeparator" w:id="0">
    <w:p w:rsidR="009D3356" w:rsidRDefault="009D3356" w:rsidP="00E5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E5C"/>
    <w:multiLevelType w:val="hybridMultilevel"/>
    <w:tmpl w:val="0E5425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142E0"/>
    <w:multiLevelType w:val="hybridMultilevel"/>
    <w:tmpl w:val="4B94F88E"/>
    <w:lvl w:ilvl="0" w:tplc="0EA06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62B5B"/>
    <w:multiLevelType w:val="hybridMultilevel"/>
    <w:tmpl w:val="0E5425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52F4A"/>
    <w:multiLevelType w:val="hybridMultilevel"/>
    <w:tmpl w:val="2116BAE8"/>
    <w:lvl w:ilvl="0" w:tplc="A836C0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07516"/>
    <w:multiLevelType w:val="hybridMultilevel"/>
    <w:tmpl w:val="164E0F9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87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D5"/>
    <w:rsid w:val="00021188"/>
    <w:rsid w:val="00037D73"/>
    <w:rsid w:val="000D27DA"/>
    <w:rsid w:val="000F4574"/>
    <w:rsid w:val="00105E4B"/>
    <w:rsid w:val="00120117"/>
    <w:rsid w:val="001504E6"/>
    <w:rsid w:val="0015185C"/>
    <w:rsid w:val="00164764"/>
    <w:rsid w:val="00185DDE"/>
    <w:rsid w:val="001935A8"/>
    <w:rsid w:val="001A2926"/>
    <w:rsid w:val="001A2FDD"/>
    <w:rsid w:val="001C38A6"/>
    <w:rsid w:val="001C5E83"/>
    <w:rsid w:val="001F429F"/>
    <w:rsid w:val="002314F0"/>
    <w:rsid w:val="00234BFE"/>
    <w:rsid w:val="00235BBF"/>
    <w:rsid w:val="0028340B"/>
    <w:rsid w:val="002A4F8D"/>
    <w:rsid w:val="002A769D"/>
    <w:rsid w:val="002D28D4"/>
    <w:rsid w:val="00320106"/>
    <w:rsid w:val="00353E44"/>
    <w:rsid w:val="003575F2"/>
    <w:rsid w:val="00363A04"/>
    <w:rsid w:val="0038470B"/>
    <w:rsid w:val="003937F5"/>
    <w:rsid w:val="003966BC"/>
    <w:rsid w:val="003E1BA1"/>
    <w:rsid w:val="0043355A"/>
    <w:rsid w:val="00445FA9"/>
    <w:rsid w:val="00457FB6"/>
    <w:rsid w:val="00464D45"/>
    <w:rsid w:val="004662B5"/>
    <w:rsid w:val="00493344"/>
    <w:rsid w:val="005665D5"/>
    <w:rsid w:val="005D0015"/>
    <w:rsid w:val="005E7F81"/>
    <w:rsid w:val="00622EE4"/>
    <w:rsid w:val="0064699B"/>
    <w:rsid w:val="00660207"/>
    <w:rsid w:val="00664E7E"/>
    <w:rsid w:val="00695F83"/>
    <w:rsid w:val="006F3B4C"/>
    <w:rsid w:val="007046B4"/>
    <w:rsid w:val="00711463"/>
    <w:rsid w:val="00732BF2"/>
    <w:rsid w:val="007746FE"/>
    <w:rsid w:val="00796EFB"/>
    <w:rsid w:val="007D0C45"/>
    <w:rsid w:val="00836DB0"/>
    <w:rsid w:val="008450C1"/>
    <w:rsid w:val="00855B81"/>
    <w:rsid w:val="00871026"/>
    <w:rsid w:val="00883AE5"/>
    <w:rsid w:val="008879B9"/>
    <w:rsid w:val="008B64E8"/>
    <w:rsid w:val="00916FD5"/>
    <w:rsid w:val="00923035"/>
    <w:rsid w:val="0093197B"/>
    <w:rsid w:val="00934D3C"/>
    <w:rsid w:val="009400B9"/>
    <w:rsid w:val="00960D43"/>
    <w:rsid w:val="00974618"/>
    <w:rsid w:val="009D3356"/>
    <w:rsid w:val="00A13C1D"/>
    <w:rsid w:val="00A264DD"/>
    <w:rsid w:val="00A56242"/>
    <w:rsid w:val="00A61964"/>
    <w:rsid w:val="00A93AB4"/>
    <w:rsid w:val="00A95E3E"/>
    <w:rsid w:val="00AA6598"/>
    <w:rsid w:val="00AC56E6"/>
    <w:rsid w:val="00AE7B34"/>
    <w:rsid w:val="00B0348E"/>
    <w:rsid w:val="00B65609"/>
    <w:rsid w:val="00B67215"/>
    <w:rsid w:val="00B861A7"/>
    <w:rsid w:val="00BB29FB"/>
    <w:rsid w:val="00D061BE"/>
    <w:rsid w:val="00D36E41"/>
    <w:rsid w:val="00D65673"/>
    <w:rsid w:val="00D92695"/>
    <w:rsid w:val="00D96A23"/>
    <w:rsid w:val="00DA2246"/>
    <w:rsid w:val="00DA759D"/>
    <w:rsid w:val="00DB6480"/>
    <w:rsid w:val="00E01B9A"/>
    <w:rsid w:val="00E07B11"/>
    <w:rsid w:val="00E156CE"/>
    <w:rsid w:val="00E45601"/>
    <w:rsid w:val="00E53F2D"/>
    <w:rsid w:val="00E81ABA"/>
    <w:rsid w:val="00E91200"/>
    <w:rsid w:val="00E9586D"/>
    <w:rsid w:val="00EF13FC"/>
    <w:rsid w:val="00F13D0A"/>
    <w:rsid w:val="00F46EFD"/>
    <w:rsid w:val="00F5530B"/>
    <w:rsid w:val="00FA00BC"/>
    <w:rsid w:val="00FA1CA3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3D85F"/>
  <w15:docId w15:val="{DEE8505D-5F4B-4135-9ABF-327080F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7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53F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F2D"/>
    <w:rPr>
      <w:rFonts w:ascii="Times New Roman" w:eastAsia="Times New Roman" w:hAnsi="Times New Roman" w:cs="Times New Roman"/>
      <w:sz w:val="24"/>
      <w:szCs w:val="24"/>
      <w:lang w:val="en-GB"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3F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F2D"/>
    <w:rPr>
      <w:rFonts w:ascii="Times New Roman" w:eastAsia="Times New Roman" w:hAnsi="Times New Roman" w:cs="Times New Roman"/>
      <w:sz w:val="24"/>
      <w:szCs w:val="24"/>
      <w:lang w:val="en-GB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Mauro Caminati</cp:lastModifiedBy>
  <cp:revision>7</cp:revision>
  <cp:lastPrinted>2015-10-22T13:44:00Z</cp:lastPrinted>
  <dcterms:created xsi:type="dcterms:W3CDTF">2019-10-16T12:04:00Z</dcterms:created>
  <dcterms:modified xsi:type="dcterms:W3CDTF">2019-10-28T10:46:00Z</dcterms:modified>
</cp:coreProperties>
</file>