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CE" w:rsidRDefault="003749BF" w:rsidP="008E57CE">
      <w:pPr>
        <w:jc w:val="center"/>
        <w:rPr>
          <w:b/>
          <w:sz w:val="32"/>
          <w:szCs w:val="32"/>
          <w:lang w:val="en-US"/>
        </w:rPr>
      </w:pPr>
      <w:r w:rsidRPr="00AC47FA">
        <w:rPr>
          <w:b/>
          <w:sz w:val="32"/>
          <w:szCs w:val="32"/>
          <w:lang w:val="en-US"/>
        </w:rPr>
        <w:t xml:space="preserve">MACROECONOMICS </w:t>
      </w:r>
      <w:r w:rsidR="00E97CBA">
        <w:rPr>
          <w:b/>
          <w:sz w:val="32"/>
          <w:szCs w:val="32"/>
          <w:lang w:val="en-US"/>
        </w:rPr>
        <w:t>2018</w:t>
      </w:r>
    </w:p>
    <w:p w:rsidR="005C153B" w:rsidRDefault="00E97CBA" w:rsidP="008E57C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Simulation first </w:t>
      </w:r>
      <w:proofErr w:type="spellStart"/>
      <w:r>
        <w:rPr>
          <w:b/>
          <w:sz w:val="32"/>
          <w:szCs w:val="32"/>
          <w:lang w:val="en-US"/>
        </w:rPr>
        <w:t>mid term</w:t>
      </w:r>
      <w:proofErr w:type="spellEnd"/>
      <w:r>
        <w:rPr>
          <w:b/>
          <w:sz w:val="32"/>
          <w:szCs w:val="32"/>
          <w:lang w:val="en-US"/>
        </w:rPr>
        <w:t xml:space="preserve"> test (18 May 2018)</w:t>
      </w:r>
    </w:p>
    <w:p w:rsidR="005C153B" w:rsidRDefault="005C153B" w:rsidP="008E57C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Prof. Nicola Dimitri</w:t>
      </w:r>
    </w:p>
    <w:p w:rsidR="005C153B" w:rsidRDefault="005C153B" w:rsidP="005C153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(90 mins)</w:t>
      </w:r>
    </w:p>
    <w:p w:rsidR="005C153B" w:rsidRPr="005C153B" w:rsidRDefault="005C153B" w:rsidP="005C153B">
      <w:pPr>
        <w:pStyle w:val="Paragrafoelenco"/>
        <w:numPr>
          <w:ilvl w:val="0"/>
          <w:numId w:val="8"/>
        </w:numPr>
        <w:rPr>
          <w:lang w:val="en-US"/>
        </w:rPr>
      </w:pPr>
      <w:r w:rsidRPr="005C153B">
        <w:rPr>
          <w:lang w:val="en-US"/>
        </w:rPr>
        <w:t xml:space="preserve">In the continuous time version of the Ramsey model  discussed in class find the Hamiltonian, the Ramsey-Keynes optimal conditions and discuss the stationary states and phase diagram under the following hypotheses on the population growth rate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</m:den>
        </m:f>
      </m:oMath>
      <w:r w:rsidRPr="005C153B">
        <w:rPr>
          <w:rFonts w:eastAsiaTheme="minorEastAsia"/>
          <w:lang w:val="en-US"/>
        </w:rPr>
        <w:t>,</w:t>
      </w:r>
      <w:r w:rsidRPr="005C153B">
        <w:rPr>
          <w:lang w:val="en-US"/>
        </w:rPr>
        <w:t xml:space="preserve"> </w:t>
      </w:r>
      <w:r w:rsidRPr="005C153B">
        <w:rPr>
          <w:rFonts w:eastAsiaTheme="minorEastAsia"/>
          <w:lang w:val="en-US"/>
        </w:rPr>
        <w:t xml:space="preserve">  assuming the rest of the model to be the same</w:t>
      </w:r>
    </w:p>
    <w:p w:rsidR="005C153B" w:rsidRPr="005C153B" w:rsidRDefault="005C153B" w:rsidP="005C153B">
      <w:pPr>
        <w:pStyle w:val="Paragrafoelenco"/>
        <w:rPr>
          <w:lang w:val="en-US"/>
        </w:rPr>
      </w:pPr>
      <w:r w:rsidRPr="005C153B">
        <w:rPr>
          <w:lang w:val="en-US"/>
        </w:rPr>
        <w:t xml:space="preserve">     </w:t>
      </w:r>
    </w:p>
    <w:p w:rsidR="005C153B" w:rsidRPr="0051515F" w:rsidRDefault="005C153B" w:rsidP="005C153B">
      <w:pPr>
        <w:pStyle w:val="Paragrafoelenco"/>
        <w:numPr>
          <w:ilvl w:val="0"/>
          <w:numId w:val="8"/>
        </w:numPr>
        <w:rPr>
          <w:rFonts w:eastAsiaTheme="minorEastAsia"/>
          <w:lang w:val="en-US"/>
        </w:rPr>
      </w:pPr>
      <w:r w:rsidRPr="0051515F">
        <w:rPr>
          <w:rFonts w:eastAsiaTheme="minorEastAsia"/>
          <w:lang w:val="en-US"/>
        </w:rPr>
        <w:t>Co</w:t>
      </w:r>
      <w:r w:rsidR="003C6223">
        <w:rPr>
          <w:rFonts w:eastAsiaTheme="minorEastAsia"/>
          <w:lang w:val="en-US"/>
        </w:rPr>
        <w:t>nsider the following (slightly modified)</w:t>
      </w:r>
      <w:r w:rsidR="00AA50B2">
        <w:rPr>
          <w:rFonts w:eastAsiaTheme="minorEastAsia"/>
          <w:lang w:val="en-US"/>
        </w:rPr>
        <w:t xml:space="preserve"> version</w:t>
      </w:r>
      <w:r w:rsidRPr="0051515F">
        <w:rPr>
          <w:rFonts w:eastAsiaTheme="minorEastAsia"/>
          <w:lang w:val="en-US"/>
        </w:rPr>
        <w:t xml:space="preserve"> of the </w:t>
      </w:r>
      <w:proofErr w:type="spellStart"/>
      <w:r w:rsidRPr="0051515F">
        <w:rPr>
          <w:rFonts w:eastAsiaTheme="minorEastAsia"/>
          <w:lang w:val="en-US"/>
        </w:rPr>
        <w:t>Cagan</w:t>
      </w:r>
      <w:proofErr w:type="spellEnd"/>
      <w:r w:rsidRPr="0051515F">
        <w:rPr>
          <w:rFonts w:eastAsiaTheme="minorEastAsia"/>
          <w:lang w:val="en-US"/>
        </w:rPr>
        <w:t xml:space="preserve"> demand function seen in class with rational expectations</w:t>
      </w:r>
    </w:p>
    <w:p w:rsidR="005C153B" w:rsidRPr="005B6B64" w:rsidRDefault="00647AF0" w:rsidP="005C153B">
      <w:pPr>
        <w:pStyle w:val="Paragrafoelenco"/>
        <w:ind w:left="108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=-α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t+1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</m:oMath>
      </m:oMathPara>
    </w:p>
    <w:p w:rsidR="005C153B" w:rsidRPr="00352256" w:rsidRDefault="005C153B" w:rsidP="005C153B">
      <w:pPr>
        <w:ind w:left="708" w:firstLine="342"/>
        <w:rPr>
          <w:lang w:val="en-US"/>
        </w:rPr>
      </w:pPr>
      <w:r>
        <w:rPr>
          <w:lang w:val="en-US"/>
        </w:rPr>
        <w:t xml:space="preserve">Find the fundamental solution </w:t>
      </w:r>
      <w:proofErr w:type="gramStart"/>
      <w:r>
        <w:rPr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>
        <w:rPr>
          <w:rFonts w:eastAsiaTheme="minorEastAsia"/>
          <w:lang w:val="en-US"/>
        </w:rPr>
        <w:t xml:space="preserve">. </w:t>
      </w:r>
    </w:p>
    <w:p w:rsidR="005C153B" w:rsidRPr="00352256" w:rsidRDefault="005C153B" w:rsidP="005C153B">
      <w:pPr>
        <w:pStyle w:val="Paragrafoelenco"/>
        <w:ind w:left="1080"/>
        <w:rPr>
          <w:lang w:val="en-US"/>
        </w:rPr>
      </w:pPr>
      <w:r w:rsidRPr="00352256">
        <w:rPr>
          <w:lang w:val="en-US"/>
        </w:rPr>
        <w:t>Moreover, discuss</w:t>
      </w:r>
      <w:r>
        <w:rPr>
          <w:lang w:val="en-US"/>
        </w:rPr>
        <w:t xml:space="preserve"> i</w:t>
      </w:r>
      <w:r w:rsidRPr="00352256">
        <w:rPr>
          <w:lang w:val="en-US"/>
        </w:rPr>
        <w:t xml:space="preserve">f the following stochastic </w:t>
      </w:r>
      <w:proofErr w:type="gramStart"/>
      <w:r w:rsidRPr="00352256">
        <w:rPr>
          <w:lang w:val="en-US"/>
        </w:rPr>
        <w:t xml:space="preserve">process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>
        <w:rPr>
          <w:rFonts w:eastAsiaTheme="minorEastAsia"/>
          <w:lang w:val="en-US"/>
        </w:rPr>
        <w:t xml:space="preserve">, with values and probabilities given by </w:t>
      </w:r>
    </w:p>
    <w:p w:rsidR="005C153B" w:rsidRPr="003D4217" w:rsidRDefault="00647AF0" w:rsidP="005C153B">
      <w:pPr>
        <w:pStyle w:val="Paragrafoelenco"/>
        <w:ind w:left="1080"/>
        <w:rPr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t-1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        with probability a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with probability  1-a</m:t>
                  </m:r>
                </m:e>
              </m:eqArr>
            </m:e>
          </m:d>
        </m:oMath>
      </m:oMathPara>
    </w:p>
    <w:p w:rsidR="005C153B" w:rsidRDefault="005C153B" w:rsidP="005C153B">
      <w:pPr>
        <w:ind w:firstLine="708"/>
        <w:rPr>
          <w:rFonts w:eastAsiaTheme="minorEastAsia"/>
          <w:lang w:val="en-US"/>
        </w:rPr>
      </w:pPr>
      <w:proofErr w:type="gramStart"/>
      <w:r w:rsidRPr="003D4217">
        <w:rPr>
          <w:lang w:val="en-US"/>
        </w:rPr>
        <w:t xml:space="preserve">where </w:t>
      </w:r>
      <w:proofErr w:type="gramEnd"/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2+α</m:t>
            </m:r>
          </m:den>
        </m:f>
      </m:oMath>
      <w:r>
        <w:rPr>
          <w:rFonts w:eastAsiaTheme="minorEastAsia"/>
          <w:lang w:val="en-US"/>
        </w:rPr>
        <w:t>, can be a bubble process part of the model solutio</w:t>
      </w:r>
      <w:r w:rsidR="003E5247">
        <w:rPr>
          <w:rFonts w:eastAsiaTheme="minorEastAsia"/>
          <w:lang w:val="en-US"/>
        </w:rPr>
        <w:t>n.</w:t>
      </w: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C153B">
      <w:pPr>
        <w:ind w:firstLine="708"/>
        <w:rPr>
          <w:rFonts w:eastAsiaTheme="minorEastAsia"/>
          <w:lang w:val="en-US"/>
        </w:rPr>
      </w:pPr>
    </w:p>
    <w:p w:rsidR="005417EE" w:rsidRDefault="005417EE" w:rsidP="005417EE">
      <w:pPr>
        <w:jc w:val="both"/>
        <w:rPr>
          <w:b/>
        </w:rPr>
      </w:pPr>
      <w:r>
        <w:rPr>
          <w:b/>
        </w:rPr>
        <w:lastRenderedPageBreak/>
        <w:t>Content 1 part</w:t>
      </w:r>
    </w:p>
    <w:p w:rsidR="005417EE" w:rsidRDefault="005417EE" w:rsidP="005417EE">
      <w:pPr>
        <w:jc w:val="both"/>
      </w:pPr>
      <w:proofErr w:type="spellStart"/>
      <w:r>
        <w:t>Adaptive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, </w:t>
      </w:r>
      <w:proofErr w:type="spellStart"/>
      <w:proofErr w:type="gramStart"/>
      <w:r>
        <w:t>rational</w:t>
      </w:r>
      <w:proofErr w:type="spellEnd"/>
      <w:r>
        <w:t xml:space="preserve"> ,</w:t>
      </w:r>
      <w:proofErr w:type="spellStart"/>
      <w:r>
        <w:t>expectations</w:t>
      </w:r>
      <w:proofErr w:type="spellEnd"/>
      <w:proofErr w:type="gramEnd"/>
      <w:r>
        <w:t xml:space="preserve">, </w:t>
      </w:r>
      <w:proofErr w:type="spellStart"/>
      <w:r>
        <w:t>Ramsey</w:t>
      </w:r>
      <w:proofErr w:type="spellEnd"/>
      <w:r>
        <w:t xml:space="preserve"> model in </w:t>
      </w:r>
      <w:proofErr w:type="spellStart"/>
      <w:r>
        <w:t>continuous</w:t>
      </w:r>
      <w:proofErr w:type="spellEnd"/>
      <w:r>
        <w:t xml:space="preserve"> time, </w:t>
      </w:r>
      <w:proofErr w:type="spellStart"/>
      <w:r>
        <w:t>Ramsey</w:t>
      </w:r>
      <w:proofErr w:type="spellEnd"/>
      <w:r>
        <w:t xml:space="preserve"> model in discrete time. </w:t>
      </w:r>
    </w:p>
    <w:p w:rsidR="005417EE" w:rsidRDefault="005417EE" w:rsidP="005417EE">
      <w:pPr>
        <w:jc w:val="both"/>
        <w:rPr>
          <w:b/>
        </w:rPr>
      </w:pPr>
      <w:proofErr w:type="spellStart"/>
      <w:r>
        <w:rPr>
          <w:b/>
        </w:rPr>
        <w:t>Rules</w:t>
      </w:r>
      <w:proofErr w:type="spellEnd"/>
      <w:r>
        <w:rPr>
          <w:b/>
        </w:rPr>
        <w:t xml:space="preserve"> 1° </w:t>
      </w:r>
      <w:proofErr w:type="spellStart"/>
      <w:r>
        <w:rPr>
          <w:b/>
        </w:rPr>
        <w:t>mid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test </w:t>
      </w:r>
      <w:r>
        <w:rPr>
          <w:b/>
        </w:rPr>
        <w:t xml:space="preserve"> </w:t>
      </w:r>
    </w:p>
    <w:p w:rsidR="005417EE" w:rsidRPr="00BA5E6C" w:rsidRDefault="005417EE" w:rsidP="005417EE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keep</w:t>
      </w:r>
      <w:proofErr w:type="spellEnd"/>
      <w:r>
        <w:t xml:space="preserve"> the grade of the first </w:t>
      </w:r>
      <w:proofErr w:type="spellStart"/>
      <w:r>
        <w:t>mid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theofficial</w:t>
      </w:r>
      <w:proofErr w:type="spellEnd"/>
      <w:r>
        <w:t xml:space="preserve"> sessions of </w:t>
      </w:r>
      <w:proofErr w:type="spellStart"/>
      <w:r>
        <w:t>September</w:t>
      </w:r>
      <w:proofErr w:type="spellEnd"/>
      <w:r>
        <w:t xml:space="preserve"> 2018 (</w:t>
      </w:r>
      <w:proofErr w:type="spellStart"/>
      <w:r>
        <w:t>included</w:t>
      </w:r>
      <w:proofErr w:type="spellEnd"/>
      <w:r>
        <w:t xml:space="preserve">). The </w:t>
      </w:r>
      <w:proofErr w:type="spellStart"/>
      <w:r>
        <w:t>second</w:t>
      </w:r>
      <w:proofErr w:type="spellEnd"/>
      <w:r>
        <w:t xml:space="preserve"> part of the </w:t>
      </w:r>
      <w:proofErr w:type="spellStart"/>
      <w:r>
        <w:t>course</w:t>
      </w:r>
      <w:proofErr w:type="spellEnd"/>
      <w:r>
        <w:t xml:space="preserve"> test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on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test (first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June</w:t>
      </w:r>
      <w:proofErr w:type="spellEnd"/>
      <w:r>
        <w:t xml:space="preserve"> 2018) or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session in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Jyly</w:t>
      </w:r>
      <w:proofErr w:type="spellEnd"/>
      <w:r>
        <w:t xml:space="preserve"> and </w:t>
      </w:r>
      <w:proofErr w:type="spellStart"/>
      <w:r>
        <w:t>September</w:t>
      </w:r>
      <w:proofErr w:type="spellEnd"/>
      <w:r>
        <w:t xml:space="preserve"> 2018 (</w:t>
      </w:r>
      <w:proofErr w:type="spellStart"/>
      <w:r>
        <w:t>included</w:t>
      </w:r>
      <w:proofErr w:type="spellEnd"/>
      <w:r>
        <w:t xml:space="preserve">).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trhe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part, or pass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the grade,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re-take the </w:t>
      </w:r>
      <w:proofErr w:type="spellStart"/>
      <w:r>
        <w:t>whole</w:t>
      </w:r>
      <w:proofErr w:type="spellEnd"/>
      <w:r>
        <w:t xml:space="preserve"> test, first part </w:t>
      </w:r>
      <w:proofErr w:type="spellStart"/>
      <w:r>
        <w:t>included</w:t>
      </w:r>
      <w:proofErr w:type="spellEnd"/>
      <w:r>
        <w:t>.</w:t>
      </w:r>
      <w:r>
        <w:t xml:space="preserve"> </w:t>
      </w:r>
    </w:p>
    <w:p w:rsidR="005417EE" w:rsidRDefault="00BF711A" w:rsidP="005417EE">
      <w:pPr>
        <w:jc w:val="both"/>
        <w:rPr>
          <w:b/>
        </w:rPr>
      </w:pPr>
      <w:proofErr w:type="spellStart"/>
      <w:r>
        <w:rPr>
          <w:b/>
        </w:rPr>
        <w:t>Additional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 w:rsidR="005417EE">
        <w:rPr>
          <w:b/>
        </w:rPr>
        <w:t>problem</w:t>
      </w:r>
      <w:proofErr w:type="spellEnd"/>
      <w:r w:rsidR="005417EE">
        <w:rPr>
          <w:b/>
        </w:rPr>
        <w:t xml:space="preserve"> </w:t>
      </w:r>
    </w:p>
    <w:p w:rsidR="005417EE" w:rsidRDefault="00BF711A" w:rsidP="005C153B">
      <w:pPr>
        <w:ind w:firstLine="708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Do problem 1 of the simulation in discrete time, now with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  <w:lang w:val="en-US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(1+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</m:den>
        </m:f>
      </m:oMath>
    </w:p>
    <w:p w:rsidR="005417EE" w:rsidRDefault="005417EE" w:rsidP="005C153B">
      <w:pPr>
        <w:ind w:firstLine="708"/>
        <w:rPr>
          <w:lang w:val="en-US"/>
        </w:rPr>
      </w:pPr>
    </w:p>
    <w:sectPr w:rsidR="00541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F5F"/>
    <w:multiLevelType w:val="hybridMultilevel"/>
    <w:tmpl w:val="C320340C"/>
    <w:lvl w:ilvl="0" w:tplc="6DF2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43E3"/>
    <w:multiLevelType w:val="hybridMultilevel"/>
    <w:tmpl w:val="14242C8E"/>
    <w:lvl w:ilvl="0" w:tplc="E244E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62A9F"/>
    <w:multiLevelType w:val="hybridMultilevel"/>
    <w:tmpl w:val="7B04AC46"/>
    <w:lvl w:ilvl="0" w:tplc="616AA4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C42042"/>
    <w:multiLevelType w:val="hybridMultilevel"/>
    <w:tmpl w:val="4B428B7C"/>
    <w:lvl w:ilvl="0" w:tplc="61846424">
      <w:start w:val="1"/>
      <w:numFmt w:val="lowerRoman"/>
      <w:lvlText w:val="%1)"/>
      <w:lvlJc w:val="left"/>
      <w:pPr>
        <w:ind w:left="2160" w:hanging="72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A80F11"/>
    <w:multiLevelType w:val="hybridMultilevel"/>
    <w:tmpl w:val="B9B87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6962"/>
    <w:multiLevelType w:val="hybridMultilevel"/>
    <w:tmpl w:val="57E4498A"/>
    <w:lvl w:ilvl="0" w:tplc="5FF6EA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7428"/>
    <w:multiLevelType w:val="hybridMultilevel"/>
    <w:tmpl w:val="1062E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198E"/>
    <w:multiLevelType w:val="hybridMultilevel"/>
    <w:tmpl w:val="7AA4864E"/>
    <w:lvl w:ilvl="0" w:tplc="E3AA70B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F"/>
    <w:rsid w:val="000201A3"/>
    <w:rsid w:val="000510E8"/>
    <w:rsid w:val="00067924"/>
    <w:rsid w:val="000A0E6A"/>
    <w:rsid w:val="000F2FA2"/>
    <w:rsid w:val="001224A1"/>
    <w:rsid w:val="00167202"/>
    <w:rsid w:val="00176249"/>
    <w:rsid w:val="0028290F"/>
    <w:rsid w:val="0029655F"/>
    <w:rsid w:val="002C0861"/>
    <w:rsid w:val="002D01C9"/>
    <w:rsid w:val="003749BF"/>
    <w:rsid w:val="003A10F9"/>
    <w:rsid w:val="003C2F02"/>
    <w:rsid w:val="003C6223"/>
    <w:rsid w:val="003E5247"/>
    <w:rsid w:val="004F3722"/>
    <w:rsid w:val="005417EE"/>
    <w:rsid w:val="005502D0"/>
    <w:rsid w:val="005C153B"/>
    <w:rsid w:val="00647AF0"/>
    <w:rsid w:val="007710ED"/>
    <w:rsid w:val="00781157"/>
    <w:rsid w:val="00794514"/>
    <w:rsid w:val="007F7F55"/>
    <w:rsid w:val="008157FE"/>
    <w:rsid w:val="0089543E"/>
    <w:rsid w:val="008A5426"/>
    <w:rsid w:val="008E57CE"/>
    <w:rsid w:val="008E71BD"/>
    <w:rsid w:val="00953BDA"/>
    <w:rsid w:val="00971DE8"/>
    <w:rsid w:val="009A4A44"/>
    <w:rsid w:val="009F2ACD"/>
    <w:rsid w:val="00A11BDC"/>
    <w:rsid w:val="00A4782D"/>
    <w:rsid w:val="00AA50B2"/>
    <w:rsid w:val="00AC47FA"/>
    <w:rsid w:val="00AF356D"/>
    <w:rsid w:val="00B30F42"/>
    <w:rsid w:val="00BB6099"/>
    <w:rsid w:val="00BE366B"/>
    <w:rsid w:val="00BF711A"/>
    <w:rsid w:val="00CD314F"/>
    <w:rsid w:val="00CE3685"/>
    <w:rsid w:val="00D00062"/>
    <w:rsid w:val="00D92CAB"/>
    <w:rsid w:val="00DB2180"/>
    <w:rsid w:val="00E011D7"/>
    <w:rsid w:val="00E97CBA"/>
    <w:rsid w:val="00F2096C"/>
    <w:rsid w:val="00F40BE9"/>
    <w:rsid w:val="00F50664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40B9-95CC-4B28-A0B8-2F749399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9B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749B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Nicola Dimitri</cp:lastModifiedBy>
  <cp:revision>2</cp:revision>
  <cp:lastPrinted>2015-06-09T16:58:00Z</cp:lastPrinted>
  <dcterms:created xsi:type="dcterms:W3CDTF">2018-05-05T14:39:00Z</dcterms:created>
  <dcterms:modified xsi:type="dcterms:W3CDTF">2018-05-05T14:39:00Z</dcterms:modified>
</cp:coreProperties>
</file>