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CFB5" w14:textId="31F02C54" w:rsidR="005649BD" w:rsidRPr="00DE47CF" w:rsidRDefault="0076715E" w:rsidP="005649BD">
      <w:pPr>
        <w:jc w:val="center"/>
        <w:rPr>
          <w:b/>
          <w:lang w:val="en-US"/>
        </w:rPr>
      </w:pPr>
      <w:r>
        <w:rPr>
          <w:b/>
          <w:lang w:val="en-US"/>
        </w:rPr>
        <w:t xml:space="preserve">Monetary </w:t>
      </w:r>
      <w:r w:rsidR="005649BD" w:rsidRPr="00DE47CF">
        <w:rPr>
          <w:b/>
          <w:lang w:val="en-US"/>
        </w:rPr>
        <w:t>Econom</w:t>
      </w:r>
      <w:r>
        <w:rPr>
          <w:b/>
          <w:lang w:val="en-US"/>
        </w:rPr>
        <w:t>ics (Basic)</w:t>
      </w:r>
      <w:r w:rsidR="00463925" w:rsidRPr="00DE47CF">
        <w:rPr>
          <w:b/>
          <w:lang w:val="en-US"/>
        </w:rPr>
        <w:t xml:space="preserve"> 20</w:t>
      </w:r>
      <w:r w:rsidR="00005B41">
        <w:rPr>
          <w:b/>
          <w:lang w:val="en-US"/>
        </w:rPr>
        <w:t>2</w:t>
      </w:r>
      <w:r w:rsidR="001E54BD">
        <w:rPr>
          <w:b/>
          <w:lang w:val="en-US"/>
        </w:rPr>
        <w:t>4-25</w:t>
      </w:r>
    </w:p>
    <w:p w14:paraId="34FC2134" w14:textId="77777777" w:rsidR="00463925" w:rsidRPr="0076715E" w:rsidRDefault="00463925" w:rsidP="005649BD">
      <w:pPr>
        <w:jc w:val="center"/>
        <w:rPr>
          <w:b/>
          <w:lang w:val="en-GB"/>
        </w:rPr>
      </w:pPr>
      <w:r w:rsidRPr="0076715E">
        <w:rPr>
          <w:b/>
          <w:lang w:val="en-GB"/>
        </w:rPr>
        <w:t xml:space="preserve">Problem set n° </w:t>
      </w:r>
      <w:proofErr w:type="gramStart"/>
      <w:r w:rsidRPr="0076715E">
        <w:rPr>
          <w:b/>
          <w:lang w:val="en-GB"/>
        </w:rPr>
        <w:t>1</w:t>
      </w:r>
      <w:proofErr w:type="gramEnd"/>
    </w:p>
    <w:p w14:paraId="4792A88C" w14:textId="77777777" w:rsidR="003C757B" w:rsidRPr="0076715E" w:rsidRDefault="003C757B" w:rsidP="000D7B34">
      <w:pPr>
        <w:pStyle w:val="Paragrafoelenco"/>
        <w:ind w:left="1080"/>
        <w:jc w:val="both"/>
        <w:rPr>
          <w:rFonts w:eastAsiaTheme="minorEastAsia"/>
          <w:lang w:val="en-GB"/>
        </w:rPr>
      </w:pPr>
    </w:p>
    <w:p w14:paraId="6058E8D6" w14:textId="77777777" w:rsidR="003C757B" w:rsidRPr="0076715E" w:rsidRDefault="003C757B" w:rsidP="00463925">
      <w:pPr>
        <w:pStyle w:val="Paragrafoelenco"/>
        <w:ind w:left="1080"/>
        <w:jc w:val="both"/>
        <w:rPr>
          <w:rFonts w:eastAsiaTheme="minorEastAsia"/>
          <w:lang w:val="en-GB"/>
        </w:rPr>
      </w:pPr>
    </w:p>
    <w:p w14:paraId="4DE93BBF" w14:textId="77777777" w:rsidR="003C757B" w:rsidRPr="00DE47CF" w:rsidRDefault="00463925" w:rsidP="003C757B">
      <w:pPr>
        <w:pStyle w:val="Paragrafoelenco"/>
        <w:numPr>
          <w:ilvl w:val="0"/>
          <w:numId w:val="2"/>
        </w:numPr>
        <w:jc w:val="both"/>
        <w:rPr>
          <w:rFonts w:eastAsiaTheme="minorEastAsia"/>
          <w:lang w:val="en-US"/>
        </w:rPr>
      </w:pPr>
      <w:r w:rsidRPr="00DE47CF">
        <w:rPr>
          <w:rFonts w:eastAsiaTheme="minorEastAsia"/>
          <w:lang w:val="en-US"/>
        </w:rPr>
        <w:t xml:space="preserve">Consider the model as discussed in class </w:t>
      </w:r>
      <w:r w:rsidR="003C757B" w:rsidRPr="00DE47CF">
        <w:rPr>
          <w:rFonts w:eastAsiaTheme="minorEastAsia"/>
          <w:lang w:val="en-US"/>
        </w:rPr>
        <w:t xml:space="preserve">where all is the same except that  </w:t>
      </w:r>
    </w:p>
    <w:p w14:paraId="07A5FEB5" w14:textId="7536BAE9" w:rsidR="003C757B" w:rsidRPr="005649BD" w:rsidRDefault="00F56536" w:rsidP="003C757B">
      <w:pPr>
        <w:pStyle w:val="Paragrafoelenco"/>
        <w:ind w:left="144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U(c</m:t>
              </m:r>
            </m:e>
            <m:sub>
              <m:r>
                <w:rPr>
                  <w:rFonts w:ascii="Cambria Math" w:hAnsi="Cambria Math"/>
                </w:rPr>
                <m:t>1t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2t+1</m:t>
              </m:r>
            </m:sub>
          </m:sSub>
          <m:r>
            <w:rPr>
              <w:rFonts w:ascii="Cambria Math" w:eastAsiaTheme="minorEastAsia" w:hAnsi="Cambria Math"/>
            </w:rPr>
            <m:t>)=2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1t</m:t>
                      </m:r>
                    </m:sub>
                  </m:sSub>
                </m:e>
              </m:rad>
            </m:e>
            <m:sub/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2t+1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1+θ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4A60E102" w14:textId="0F37409B" w:rsidR="0076715E" w:rsidRDefault="003C757B" w:rsidP="003C757B">
      <w:pPr>
        <w:pStyle w:val="Paragrafoelenco"/>
        <w:ind w:left="1440"/>
        <w:jc w:val="both"/>
        <w:rPr>
          <w:rFonts w:eastAsiaTheme="minorEastAsia"/>
          <w:lang w:val="en-US"/>
        </w:rPr>
      </w:pPr>
      <w:r w:rsidRPr="00DE47CF">
        <w:rPr>
          <w:rFonts w:eastAsiaTheme="minorEastAsia"/>
          <w:lang w:val="en-US"/>
        </w:rPr>
        <w:t xml:space="preserve">Find the optimum level of consumption in the two periods as well as money and equilibrium price </w:t>
      </w:r>
      <w:proofErr w:type="spellStart"/>
      <w:r w:rsidRPr="00DE47CF">
        <w:rPr>
          <w:rFonts w:eastAsiaTheme="minorEastAsia"/>
          <w:lang w:val="en-US"/>
        </w:rPr>
        <w:t>behaviour</w:t>
      </w:r>
      <w:proofErr w:type="spellEnd"/>
      <w:r w:rsidR="0076715E">
        <w:rPr>
          <w:rFonts w:eastAsiaTheme="minorEastAsia"/>
          <w:lang w:val="en-US"/>
        </w:rPr>
        <w:t xml:space="preserve">. Repeat the exercise with the following lifetime utility </w:t>
      </w:r>
      <w:proofErr w:type="gramStart"/>
      <w:r w:rsidR="0076715E">
        <w:rPr>
          <w:rFonts w:eastAsiaTheme="minorEastAsia"/>
          <w:lang w:val="en-US"/>
        </w:rPr>
        <w:t>function</w:t>
      </w:r>
      <w:r w:rsidR="00F56536">
        <w:rPr>
          <w:rFonts w:eastAsiaTheme="minorEastAsia"/>
          <w:lang w:val="en-US"/>
        </w:rPr>
        <w:t>s</w:t>
      </w:r>
      <w:proofErr w:type="gramEnd"/>
    </w:p>
    <w:p w14:paraId="307E2389" w14:textId="77777777" w:rsidR="0076715E" w:rsidRDefault="0076715E" w:rsidP="003C757B">
      <w:pPr>
        <w:pStyle w:val="Paragrafoelenco"/>
        <w:ind w:left="1440"/>
        <w:jc w:val="both"/>
        <w:rPr>
          <w:rFonts w:eastAsiaTheme="minorEastAsia"/>
          <w:lang w:val="en-US"/>
        </w:rPr>
      </w:pPr>
    </w:p>
    <w:p w14:paraId="722607D3" w14:textId="292D5762" w:rsidR="0076715E" w:rsidRPr="00F56536" w:rsidRDefault="00F56536" w:rsidP="0076715E">
      <w:pPr>
        <w:pStyle w:val="Paragrafoelenco"/>
        <w:ind w:left="144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U(c</m:t>
              </m:r>
            </m:e>
            <m:sub>
              <m:r>
                <w:rPr>
                  <w:rFonts w:ascii="Cambria Math" w:hAnsi="Cambria Math"/>
                </w:rPr>
                <m:t>1t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2t+1</m:t>
              </m:r>
            </m:sub>
          </m:sSub>
          <m:r>
            <w:rPr>
              <w:rFonts w:ascii="Cambria Math" w:eastAsiaTheme="minorEastAsia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1t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2t+1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1+θ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0E3818F2" w14:textId="5ABBE1D6" w:rsidR="00F56536" w:rsidRPr="00F56536" w:rsidRDefault="00F56536" w:rsidP="00F56536">
      <w:pPr>
        <w:ind w:left="4248" w:firstLine="708"/>
        <w:jc w:val="both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U(c</m:t>
              </m:r>
            </m:e>
            <m:sub>
              <m:r>
                <w:rPr>
                  <w:rFonts w:ascii="Cambria Math" w:eastAsiaTheme="minorEastAsia" w:hAnsi="Cambria Math"/>
                </w:rPr>
                <m:t>1t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2t+1</m:t>
              </m:r>
            </m:sub>
          </m:sSub>
          <m:r>
            <w:rPr>
              <w:rFonts w:ascii="Cambria Math" w:eastAsiaTheme="minorEastAsia" w:hAnsi="Cambria Math"/>
            </w:rPr>
            <m:t>)=log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1t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2t+1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1+θ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w:tab/>
          </m:r>
          <m:r>
            <w:rPr>
              <w:rFonts w:ascii="Cambria Math" w:eastAsiaTheme="minorEastAsia" w:hAnsi="Cambria Math"/>
            </w:rPr>
            <w:tab/>
          </m:r>
          <m:r>
            <w:rPr>
              <w:rFonts w:ascii="Cambria Math" w:eastAsiaTheme="minorEastAsia" w:hAnsi="Cambria Math"/>
            </w:rPr>
            <w:tab/>
          </m:r>
          <m:r>
            <w:rPr>
              <w:rFonts w:ascii="Cambria Math" w:eastAsiaTheme="minorEastAsia" w:hAnsi="Cambria Math"/>
            </w:rPr>
            <w:tab/>
          </m:r>
        </m:oMath>
      </m:oMathPara>
    </w:p>
    <w:p w14:paraId="7354CB9C" w14:textId="3F006BE5" w:rsidR="003C757B" w:rsidRPr="00F56536" w:rsidRDefault="0076715E" w:rsidP="003C757B">
      <w:pPr>
        <w:pStyle w:val="Paragrafoelenco"/>
        <w:ind w:left="1440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</w:p>
    <w:p w14:paraId="17141191" w14:textId="5F040866" w:rsidR="00463925" w:rsidRPr="00DE47CF" w:rsidRDefault="003C757B" w:rsidP="003C757B">
      <w:pPr>
        <w:pStyle w:val="Paragrafoelenco"/>
        <w:numPr>
          <w:ilvl w:val="0"/>
          <w:numId w:val="2"/>
        </w:numPr>
        <w:jc w:val="both"/>
        <w:rPr>
          <w:rFonts w:eastAsiaTheme="minorEastAsia"/>
          <w:lang w:val="en-US"/>
        </w:rPr>
      </w:pPr>
      <w:r w:rsidRPr="00DE47CF">
        <w:rPr>
          <w:rFonts w:eastAsiaTheme="minorEastAsia"/>
          <w:lang w:val="en-US"/>
        </w:rPr>
        <w:t>Consider again the model</w:t>
      </w:r>
      <w:r w:rsidR="0076715E">
        <w:rPr>
          <w:rFonts w:eastAsiaTheme="minorEastAsia"/>
          <w:lang w:val="en-US"/>
        </w:rPr>
        <w:t>s</w:t>
      </w:r>
      <w:r w:rsidRPr="00DE47CF">
        <w:rPr>
          <w:rFonts w:eastAsiaTheme="minorEastAsia"/>
          <w:lang w:val="en-US"/>
        </w:rPr>
        <w:t xml:space="preserve"> in (</w:t>
      </w:r>
      <w:r w:rsidR="0076715E">
        <w:rPr>
          <w:rFonts w:eastAsiaTheme="minorEastAsia"/>
          <w:lang w:val="en-US"/>
        </w:rPr>
        <w:t>a</w:t>
      </w:r>
      <w:r w:rsidRPr="00DE47CF">
        <w:rPr>
          <w:rFonts w:eastAsiaTheme="minorEastAsia"/>
          <w:lang w:val="en-US"/>
        </w:rPr>
        <w:t>)</w:t>
      </w:r>
      <w:r w:rsidR="00463925" w:rsidRPr="00DE47CF">
        <w:rPr>
          <w:rFonts w:eastAsiaTheme="minorEastAsia"/>
          <w:lang w:val="en-US"/>
        </w:rPr>
        <w:t xml:space="preserve">, </w:t>
      </w:r>
      <w:r w:rsidR="003467C6">
        <w:rPr>
          <w:rFonts w:eastAsiaTheme="minorEastAsia"/>
          <w:lang w:val="en-US"/>
        </w:rPr>
        <w:t xml:space="preserve">now </w:t>
      </w:r>
      <w:r w:rsidR="00463925" w:rsidRPr="00DE47CF">
        <w:rPr>
          <w:rFonts w:eastAsiaTheme="minorEastAsia"/>
          <w:lang w:val="en-US"/>
        </w:rPr>
        <w:t xml:space="preserve">with </w:t>
      </w:r>
      <w:r w:rsidR="003467C6">
        <w:rPr>
          <w:rFonts w:eastAsiaTheme="minorEastAsia"/>
          <w:lang w:val="en-US"/>
        </w:rPr>
        <w:t>an increasing</w:t>
      </w:r>
      <w:r w:rsidR="00463925" w:rsidRPr="00DE47CF">
        <w:rPr>
          <w:rFonts w:eastAsiaTheme="minorEastAsia"/>
          <w:lang w:val="en-US"/>
        </w:rPr>
        <w:t xml:space="preserve"> money supply</w:t>
      </w:r>
      <w:r w:rsidR="003467C6">
        <w:rPr>
          <w:rFonts w:eastAsiaTheme="minorEastAsia"/>
          <w:lang w:val="en-US"/>
        </w:rPr>
        <w:t xml:space="preserve">, which at each date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>=1,2,..</m:t>
        </m:r>
      </m:oMath>
      <w:r w:rsidR="003467C6">
        <w:rPr>
          <w:rFonts w:eastAsiaTheme="minorEastAsia"/>
          <w:lang w:val="en-US"/>
        </w:rPr>
        <w:t>is given by</w:t>
      </w:r>
      <w:r w:rsidR="00463925" w:rsidRPr="00DE47CF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US"/>
              </w:rPr>
              <m:t>+1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=</m:t>
            </m:r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eastAsiaTheme="minorEastAsia" w:hAnsi="Cambria Math"/>
            <w:lang w:val="en-US"/>
          </w:rPr>
          <m:t>(1+</m:t>
        </m:r>
        <m:r>
          <w:rPr>
            <w:rFonts w:ascii="Cambria Math" w:eastAsiaTheme="minorEastAsia" w:hAnsi="Cambria Math"/>
            <w:lang w:val="en-US"/>
          </w:rPr>
          <m:t>h)</m:t>
        </m:r>
      </m:oMath>
      <w:r w:rsidR="003467C6">
        <w:rPr>
          <w:rFonts w:eastAsiaTheme="minorEastAsia"/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h&gt;0</m:t>
        </m:r>
      </m:oMath>
      <w:r w:rsidR="00463925" w:rsidRPr="00DE47CF">
        <w:rPr>
          <w:rFonts w:eastAsiaTheme="minorEastAsia"/>
          <w:lang w:val="en-US"/>
        </w:rPr>
        <w:t xml:space="preserve"> </w:t>
      </w:r>
      <w:r w:rsidR="003467C6">
        <w:rPr>
          <w:rFonts w:eastAsiaTheme="minorEastAsia"/>
          <w:lang w:val="en-US"/>
        </w:rPr>
        <w:t xml:space="preserve">is the growth rate of money supply. Find the equilibrium price and consumption level.  </w:t>
      </w:r>
      <w:r w:rsidR="00463925" w:rsidRPr="00DE47CF">
        <w:rPr>
          <w:rFonts w:eastAsiaTheme="minorEastAsia"/>
          <w:lang w:val="en-US"/>
        </w:rPr>
        <w:t xml:space="preserve"> </w:t>
      </w:r>
    </w:p>
    <w:p w14:paraId="77F29EBF" w14:textId="77777777" w:rsidR="00463925" w:rsidRPr="00DE47CF" w:rsidRDefault="00463925" w:rsidP="00463925">
      <w:pPr>
        <w:pStyle w:val="Paragrafoelenco"/>
        <w:ind w:left="1440"/>
        <w:jc w:val="both"/>
        <w:rPr>
          <w:rFonts w:eastAsiaTheme="minorEastAsia"/>
          <w:lang w:val="en-US"/>
        </w:rPr>
      </w:pPr>
    </w:p>
    <w:p w14:paraId="31C0F2A2" w14:textId="77777777" w:rsidR="003C757B" w:rsidRPr="00DE47CF" w:rsidRDefault="008F3FFF" w:rsidP="00543FD3">
      <w:pPr>
        <w:pStyle w:val="Paragrafoelenco"/>
        <w:numPr>
          <w:ilvl w:val="0"/>
          <w:numId w:val="2"/>
        </w:numPr>
        <w:jc w:val="both"/>
        <w:rPr>
          <w:rFonts w:eastAsiaTheme="minorEastAsia"/>
          <w:lang w:val="en-US"/>
        </w:rPr>
      </w:pPr>
      <w:r w:rsidRPr="00DE47CF">
        <w:rPr>
          <w:rFonts w:eastAsiaTheme="minorEastAsia"/>
          <w:lang w:val="en-US"/>
        </w:rPr>
        <w:t>(</w:t>
      </w:r>
      <w:proofErr w:type="spellStart"/>
      <w:r w:rsidRPr="00DE47CF">
        <w:rPr>
          <w:rFonts w:eastAsiaTheme="minorEastAsia"/>
          <w:lang w:val="en-US"/>
        </w:rPr>
        <w:t>Chapt</w:t>
      </w:r>
      <w:proofErr w:type="spellEnd"/>
      <w:r w:rsidRPr="00DE47CF">
        <w:rPr>
          <w:rFonts w:eastAsiaTheme="minorEastAsia"/>
          <w:lang w:val="en-US"/>
        </w:rPr>
        <w:t xml:space="preserve"> 1 textbook) Suppose the aggregate demand function in France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-</m:t>
        </m:r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Pr="00DE47CF">
        <w:rPr>
          <w:rFonts w:eastAsiaTheme="minorEastAsia"/>
          <w:lang w:val="en-US"/>
        </w:rPr>
        <w:t xml:space="preserve">, where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,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  <w:lang w:val="en-US"/>
          </w:rPr>
          <m:t>&gt;0</m:t>
        </m:r>
      </m:oMath>
      <w:r w:rsidRPr="00DE47CF">
        <w:rPr>
          <w:rFonts w:eastAsiaTheme="minorEastAsia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Pr="00DE47CF">
        <w:rPr>
          <w:rFonts w:eastAsiaTheme="minorEastAsia"/>
          <w:lang w:val="en-US"/>
        </w:rPr>
        <w:t xml:space="preserve"> is the price index in France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Pr="00DE47CF">
        <w:rPr>
          <w:rFonts w:eastAsiaTheme="minorEastAsia"/>
          <w:lang w:val="en-US"/>
        </w:rPr>
        <w:t xml:space="preserve"> the French GDP. Moreover, suppose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986B61" w:rsidRPr="00DE47CF">
        <w:rPr>
          <w:rFonts w:eastAsiaTheme="minorEastAsia"/>
          <w:lang w:val="en-US"/>
        </w:rPr>
        <w:t xml:space="preserve">, with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&gt;</m:t>
        </m:r>
        <m:r>
          <w:rPr>
            <w:rFonts w:ascii="Cambria Math" w:eastAsiaTheme="minorEastAsia" w:hAnsi="Cambria Math"/>
          </w:rPr>
          <m:t>c</m:t>
        </m:r>
      </m:oMath>
      <w:r w:rsidR="00986B61" w:rsidRPr="00DE47CF">
        <w:rPr>
          <w:rFonts w:eastAsiaTheme="minorEastAsia"/>
          <w:lang w:val="en-US"/>
        </w:rPr>
        <w:t xml:space="preserve">, is the aggregate supply function in France. Suppose there is a negative demand shock the demand function now becomes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'-</m:t>
        </m:r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986B61" w:rsidRPr="00DE47CF">
        <w:rPr>
          <w:rFonts w:eastAsiaTheme="minorEastAsia"/>
          <w:lang w:val="en-US"/>
        </w:rPr>
        <w:t xml:space="preserve">, with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&gt;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 xml:space="preserve">. </m:t>
        </m:r>
      </m:oMath>
      <w:r w:rsidR="00986B61" w:rsidRPr="00DE47CF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</w:rPr>
          <m:t>d</m:t>
        </m:r>
      </m:oMath>
      <w:r w:rsidR="00986B61" w:rsidRPr="00DE47CF">
        <w:rPr>
          <w:rFonts w:eastAsiaTheme="minorEastAsia"/>
          <w:lang w:val="en-US"/>
        </w:rPr>
        <w:t xml:space="preserve"> remains constant, how should the coefficient </w:t>
      </w:r>
      <m:oMath>
        <m:r>
          <w:rPr>
            <w:rFonts w:ascii="Cambria Math" w:eastAsiaTheme="minorEastAsia" w:hAnsi="Cambria Math"/>
          </w:rPr>
          <m:t>c</m:t>
        </m:r>
      </m:oMath>
      <w:r w:rsidR="00986B61" w:rsidRPr="00DE47CF">
        <w:rPr>
          <w:rFonts w:eastAsiaTheme="minorEastAsia"/>
          <w:lang w:val="en-US"/>
        </w:rPr>
        <w:t xml:space="preserve"> change to re-establish the GDP of the initial </w:t>
      </w:r>
      <w:proofErr w:type="spellStart"/>
      <w:r w:rsidR="00986B61" w:rsidRPr="00DE47CF">
        <w:rPr>
          <w:rFonts w:eastAsiaTheme="minorEastAsia"/>
          <w:lang w:val="en-US"/>
        </w:rPr>
        <w:t>equlibrium</w:t>
      </w:r>
      <w:proofErr w:type="spellEnd"/>
      <w:r w:rsidR="00986B61" w:rsidRPr="00DE47CF">
        <w:rPr>
          <w:rFonts w:eastAsiaTheme="minorEastAsia"/>
          <w:lang w:val="en-US"/>
        </w:rPr>
        <w:t xml:space="preserve">? </w:t>
      </w:r>
    </w:p>
    <w:p w14:paraId="3A05DCFD" w14:textId="3DB9CCA2" w:rsidR="001C6B38" w:rsidRPr="001E54BD" w:rsidRDefault="001C6B38" w:rsidP="001C6B38">
      <w:pPr>
        <w:pStyle w:val="Paragrafoelenco"/>
        <w:ind w:left="1440"/>
        <w:jc w:val="both"/>
        <w:rPr>
          <w:rFonts w:eastAsiaTheme="minorEastAsia"/>
          <w:lang w:val="en-US"/>
        </w:rPr>
      </w:pPr>
    </w:p>
    <w:p w14:paraId="1BEC3400" w14:textId="77777777" w:rsidR="001C6B38" w:rsidRPr="001E54BD" w:rsidRDefault="001C6B38" w:rsidP="001C6B38">
      <w:pPr>
        <w:pStyle w:val="Paragrafoelenco"/>
        <w:ind w:left="1440"/>
        <w:jc w:val="both"/>
        <w:rPr>
          <w:rFonts w:eastAsiaTheme="minorEastAsia"/>
          <w:lang w:val="en-US"/>
        </w:rPr>
      </w:pPr>
    </w:p>
    <w:p w14:paraId="51F5EF62" w14:textId="39772B96" w:rsidR="004555E4" w:rsidRPr="001C6B38" w:rsidRDefault="004555E4" w:rsidP="001C6B38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1C6B38">
        <w:rPr>
          <w:rFonts w:eastAsiaTheme="minorEastAsia"/>
        </w:rPr>
        <w:t>(</w:t>
      </w:r>
      <w:proofErr w:type="spellStart"/>
      <w:r w:rsidRPr="001C6B38">
        <w:rPr>
          <w:rFonts w:eastAsiaTheme="minorEastAsia"/>
        </w:rPr>
        <w:t>Chapt</w:t>
      </w:r>
      <w:proofErr w:type="spellEnd"/>
      <w:r w:rsidRPr="001C6B38">
        <w:rPr>
          <w:rFonts w:eastAsiaTheme="minorEastAsia"/>
        </w:rPr>
        <w:t xml:space="preserve"> </w:t>
      </w:r>
      <w:r w:rsidR="001C6B38" w:rsidRPr="001C6B38">
        <w:rPr>
          <w:rFonts w:eastAsiaTheme="minorEastAsia"/>
        </w:rPr>
        <w:t>2</w:t>
      </w:r>
      <w:r w:rsidRPr="001C6B38">
        <w:rPr>
          <w:rFonts w:eastAsiaTheme="minorEastAsia"/>
        </w:rPr>
        <w:t xml:space="preserve"> </w:t>
      </w:r>
      <w:proofErr w:type="spellStart"/>
      <w:r w:rsidRPr="001C6B38">
        <w:rPr>
          <w:rFonts w:eastAsiaTheme="minorEastAsia"/>
        </w:rPr>
        <w:t>textbook</w:t>
      </w:r>
      <w:proofErr w:type="spellEnd"/>
      <w:r w:rsidRPr="001C6B38">
        <w:rPr>
          <w:rFonts w:eastAsiaTheme="minorEastAsia"/>
        </w:rPr>
        <w:t xml:space="preserve">) </w:t>
      </w:r>
    </w:p>
    <w:p w14:paraId="62ED6EB9" w14:textId="47B6FFA4" w:rsidR="004555E4" w:rsidRDefault="004555E4" w:rsidP="004555E4">
      <w:pPr>
        <w:pStyle w:val="Paragrafoelenco"/>
        <w:ind w:left="1440"/>
        <w:jc w:val="both"/>
        <w:rPr>
          <w:rFonts w:eastAsiaTheme="minorEastAsia"/>
          <w:lang w:val="en-US"/>
        </w:rPr>
      </w:pPr>
      <w:r w:rsidRPr="00DE47CF">
        <w:rPr>
          <w:rFonts w:eastAsiaTheme="minorEastAsia"/>
          <w:lang w:val="en-US"/>
        </w:rPr>
        <w:t>Consider t</w:t>
      </w:r>
      <w:r w:rsidR="00A017BA" w:rsidRPr="00DE47CF">
        <w:rPr>
          <w:rFonts w:eastAsiaTheme="minorEastAsia"/>
          <w:lang w:val="en-US"/>
        </w:rPr>
        <w:t>h</w:t>
      </w:r>
      <w:r w:rsidRPr="00DE47CF">
        <w:rPr>
          <w:rFonts w:eastAsiaTheme="minorEastAsia"/>
          <w:lang w:val="en-US"/>
        </w:rPr>
        <w:t xml:space="preserve">e Phillips Curve </w:t>
      </w:r>
      <m:oMath>
        <m:r>
          <w:rPr>
            <w:rFonts w:ascii="Cambria Math" w:eastAsiaTheme="minorEastAsia" w:hAnsi="Cambria Math"/>
          </w:rPr>
          <m:t>u</m:t>
        </m:r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  <w:lang w:val="en-US"/>
          </w:rPr>
          <m:t>(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e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Pr="00DE47CF">
        <w:rPr>
          <w:rFonts w:eastAsiaTheme="minorEastAsia"/>
          <w:lang w:val="en-US"/>
        </w:rPr>
        <w:t>and suppose the monetary aut</w:t>
      </w:r>
      <w:r w:rsidR="00687D41" w:rsidRPr="00DE47CF">
        <w:rPr>
          <w:rFonts w:eastAsiaTheme="minorEastAsia"/>
          <w:lang w:val="en-US"/>
        </w:rPr>
        <w:t>hority has the following Loss</w:t>
      </w:r>
      <w:r w:rsidRPr="00DE47CF">
        <w:rPr>
          <w:rFonts w:eastAsiaTheme="minorEastAsia"/>
          <w:lang w:val="en-US"/>
        </w:rPr>
        <w:t xml:space="preserve"> function over </w:t>
      </w:r>
      <m:oMath>
        <m:r>
          <w:rPr>
            <w:rFonts w:ascii="Cambria Math" w:eastAsiaTheme="minorEastAsia" w:hAnsi="Cambria Math"/>
          </w:rPr>
          <m:t>u</m:t>
        </m:r>
      </m:oMath>
      <w:r w:rsidRPr="00DE47CF">
        <w:rPr>
          <w:rFonts w:eastAsiaTheme="minorEastAsia"/>
          <w:lang w:val="en-US"/>
        </w:rPr>
        <w:t xml:space="preserve"> and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 w:rsidRPr="00DE47CF">
        <w:rPr>
          <w:rFonts w:eastAsiaTheme="minorEastAsia"/>
          <w:lang w:val="en-US"/>
        </w:rPr>
        <w:t xml:space="preserve">;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  <m:r>
              <w:rPr>
                <w:rFonts w:ascii="Cambria Math" w:eastAsiaTheme="minorEastAsia" w:hAnsi="Cambria Math"/>
                <w:lang w:val="en-US"/>
              </w:rPr>
              <m:t>,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β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687D41" w:rsidRPr="00DE47CF">
        <w:rPr>
          <w:rFonts w:eastAsiaTheme="minorEastAsia"/>
          <w:lang w:val="en-US"/>
        </w:rPr>
        <w:t>. The authority wishes to minimize the Loss</w:t>
      </w:r>
      <w:r w:rsidR="00A017BA" w:rsidRPr="00DE47CF">
        <w:rPr>
          <w:rFonts w:eastAsiaTheme="minorEastAsia"/>
          <w:lang w:val="en-US"/>
        </w:rPr>
        <w:t xml:space="preserve"> </w:t>
      </w:r>
      <w:r w:rsidR="00DE47CF">
        <w:rPr>
          <w:rFonts w:eastAsiaTheme="minorEastAsia"/>
          <w:lang w:val="en-US"/>
        </w:rPr>
        <w:t>(</w:t>
      </w:r>
      <w:r w:rsidR="00A017BA" w:rsidRPr="00DE47CF">
        <w:rPr>
          <w:rFonts w:eastAsiaTheme="minorEastAsia"/>
          <w:lang w:val="en-US"/>
        </w:rPr>
        <w:t>which corresponds to maximizing its utility)</w:t>
      </w:r>
      <w:r w:rsidR="00687D41" w:rsidRPr="00DE47CF">
        <w:rPr>
          <w:rFonts w:eastAsiaTheme="minorEastAsia"/>
          <w:lang w:val="en-US"/>
        </w:rPr>
        <w:t>, with respect to une</w:t>
      </w:r>
      <w:r w:rsidR="00A017BA" w:rsidRPr="00DE47CF">
        <w:rPr>
          <w:rFonts w:eastAsiaTheme="minorEastAsia"/>
          <w:lang w:val="en-US"/>
        </w:rPr>
        <w:t>m</w:t>
      </w:r>
      <w:r w:rsidR="00687D41" w:rsidRPr="00DE47CF">
        <w:rPr>
          <w:rFonts w:eastAsiaTheme="minorEastAsia"/>
          <w:lang w:val="en-US"/>
        </w:rPr>
        <w:t xml:space="preserve">ployment </w:t>
      </w:r>
      <w:r w:rsidR="00A017BA" w:rsidRPr="00DE47CF">
        <w:rPr>
          <w:rFonts w:eastAsiaTheme="minorEastAsia"/>
          <w:lang w:val="en-US"/>
        </w:rPr>
        <w:t xml:space="preserve">rate </w:t>
      </w:r>
      <w:r w:rsidR="00687D41" w:rsidRPr="00DE47CF">
        <w:rPr>
          <w:rFonts w:eastAsiaTheme="minorEastAsia"/>
          <w:lang w:val="en-US"/>
        </w:rPr>
        <w:t>an</w:t>
      </w:r>
      <w:r w:rsidR="00A017BA" w:rsidRPr="00DE47CF">
        <w:rPr>
          <w:rFonts w:eastAsiaTheme="minorEastAsia"/>
          <w:lang w:val="en-US"/>
        </w:rPr>
        <w:t>d</w:t>
      </w:r>
      <w:r w:rsidR="00687D41" w:rsidRPr="00DE47CF">
        <w:rPr>
          <w:rFonts w:eastAsiaTheme="minorEastAsia"/>
          <w:lang w:val="en-US"/>
        </w:rPr>
        <w:t xml:space="preserve"> inflation. Based on the argument at </w:t>
      </w:r>
      <w:proofErr w:type="spellStart"/>
      <w:r w:rsidR="00687D41" w:rsidRPr="00DE47CF">
        <w:rPr>
          <w:rFonts w:eastAsiaTheme="minorEastAsia"/>
          <w:lang w:val="en-US"/>
        </w:rPr>
        <w:t>pag</w:t>
      </w:r>
      <w:proofErr w:type="spellEnd"/>
      <w:r w:rsidR="00687D41" w:rsidRPr="00DE47CF">
        <w:rPr>
          <w:rFonts w:eastAsiaTheme="minorEastAsia"/>
          <w:lang w:val="en-US"/>
        </w:rPr>
        <w:t xml:space="preserve"> 42 of the textbook, what is the level of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687D41" w:rsidRPr="00DE47CF">
        <w:rPr>
          <w:rFonts w:eastAsiaTheme="minorEastAsia"/>
          <w:lang w:val="en-US"/>
        </w:rPr>
        <w:t xml:space="preserve">? </w:t>
      </w:r>
    </w:p>
    <w:p w14:paraId="466E282B" w14:textId="019EA12C" w:rsidR="00DE47CF" w:rsidRPr="00DE47CF" w:rsidRDefault="00DE47CF" w:rsidP="00DE47CF">
      <w:pPr>
        <w:pStyle w:val="Paragrafoelenco"/>
        <w:ind w:left="1440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</w:p>
    <w:p w14:paraId="49BD8D2B" w14:textId="77777777" w:rsidR="004555E4" w:rsidRPr="00DE47CF" w:rsidRDefault="004555E4" w:rsidP="004555E4">
      <w:pPr>
        <w:pStyle w:val="Paragrafoelenco"/>
        <w:ind w:left="1440"/>
        <w:jc w:val="both"/>
        <w:rPr>
          <w:rFonts w:eastAsiaTheme="minorEastAsia"/>
          <w:lang w:val="en-US"/>
        </w:rPr>
      </w:pPr>
    </w:p>
    <w:p w14:paraId="07DD7BEC" w14:textId="77777777" w:rsidR="004555E4" w:rsidRPr="00DE47CF" w:rsidRDefault="004555E4" w:rsidP="004555E4">
      <w:pPr>
        <w:ind w:left="1440"/>
        <w:jc w:val="both"/>
        <w:rPr>
          <w:rFonts w:eastAsiaTheme="minorEastAsia"/>
          <w:lang w:val="en-US"/>
        </w:rPr>
      </w:pPr>
    </w:p>
    <w:sectPr w:rsidR="004555E4" w:rsidRPr="00DE4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269"/>
    <w:multiLevelType w:val="hybridMultilevel"/>
    <w:tmpl w:val="F69C6982"/>
    <w:lvl w:ilvl="0" w:tplc="F3522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9BB"/>
    <w:multiLevelType w:val="hybridMultilevel"/>
    <w:tmpl w:val="D6421A56"/>
    <w:lvl w:ilvl="0" w:tplc="64767B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13509"/>
    <w:multiLevelType w:val="hybridMultilevel"/>
    <w:tmpl w:val="C3B814C0"/>
    <w:lvl w:ilvl="0" w:tplc="C59CA0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3160251">
    <w:abstractNumId w:val="0"/>
  </w:num>
  <w:num w:numId="2" w16cid:durableId="1319649373">
    <w:abstractNumId w:val="1"/>
  </w:num>
  <w:num w:numId="3" w16cid:durableId="31322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BD"/>
    <w:rsid w:val="00005B41"/>
    <w:rsid w:val="00022A75"/>
    <w:rsid w:val="00071F68"/>
    <w:rsid w:val="000D7B34"/>
    <w:rsid w:val="001C6B38"/>
    <w:rsid w:val="001E54BD"/>
    <w:rsid w:val="002D1D6F"/>
    <w:rsid w:val="002F33E4"/>
    <w:rsid w:val="003467C6"/>
    <w:rsid w:val="003C757B"/>
    <w:rsid w:val="00445165"/>
    <w:rsid w:val="004555E4"/>
    <w:rsid w:val="00463925"/>
    <w:rsid w:val="00543FD3"/>
    <w:rsid w:val="005649BD"/>
    <w:rsid w:val="005D13C1"/>
    <w:rsid w:val="00687D41"/>
    <w:rsid w:val="006A53DF"/>
    <w:rsid w:val="0076715E"/>
    <w:rsid w:val="008414DA"/>
    <w:rsid w:val="008F3FFF"/>
    <w:rsid w:val="00946854"/>
    <w:rsid w:val="00986B61"/>
    <w:rsid w:val="00A017BA"/>
    <w:rsid w:val="00A97072"/>
    <w:rsid w:val="00AE28E0"/>
    <w:rsid w:val="00B95BC4"/>
    <w:rsid w:val="00DE47CF"/>
    <w:rsid w:val="00F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3FD"/>
  <w15:chartTrackingRefBased/>
  <w15:docId w15:val="{0F57825E-180B-4E46-BEC5-E4A76422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9B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4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Dimitri</dc:creator>
  <cp:keywords/>
  <dc:description/>
  <cp:lastModifiedBy>Nicola</cp:lastModifiedBy>
  <cp:revision>3</cp:revision>
  <dcterms:created xsi:type="dcterms:W3CDTF">2024-10-09T16:49:00Z</dcterms:created>
  <dcterms:modified xsi:type="dcterms:W3CDTF">2024-10-09T16:51:00Z</dcterms:modified>
</cp:coreProperties>
</file>