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BB8E" w14:textId="77777777" w:rsidR="004A083F" w:rsidRDefault="004A083F"/>
    <w:p w14:paraId="2D92FD78" w14:textId="77777777"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14:paraId="7986BC19" w14:textId="77777777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B7FC" w14:textId="2BF0DDE9" w:rsidR="00D50D6A" w:rsidRPr="0006419C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A4CD88" wp14:editId="0B6DBB97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CA44E" w14:textId="77777777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39495F">
                                    <w:rPr>
                                      <w:sz w:val="24"/>
                                      <w:szCs w:val="24"/>
                                    </w:rPr>
                                    <w:t>ame:_</w:t>
                                  </w:r>
                                  <w:proofErr w:type="gramEnd"/>
                                  <w:r w:rsidR="0039495F">
                                    <w:rPr>
                                      <w:sz w:val="24"/>
                                      <w:szCs w:val="24"/>
                                    </w:rPr>
                                    <w:t>____________________ Surname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14:paraId="60483301" w14:textId="77777777" w:rsidR="00032A35" w:rsidRPr="00032A35" w:rsidRDefault="0039495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</w:t>
                                  </w:r>
                                  <w:proofErr w:type="spellEnd"/>
                                  <w:r w:rsidR="00032A35">
                                    <w:rPr>
                                      <w:sz w:val="24"/>
                                      <w:szCs w:val="24"/>
                                    </w:rPr>
                                    <w:t>:_</w:t>
                                  </w:r>
                                  <w:proofErr w:type="gramEnd"/>
                                  <w:r w:rsidR="00032A35"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="00032A35"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39495F">
                              <w:rPr>
                                <w:sz w:val="24"/>
                                <w:szCs w:val="24"/>
                              </w:rPr>
                              <w:t>ame:_____________________ Surname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:rsidR="00032A35" w:rsidRPr="00032A35" w:rsidRDefault="0039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r w:rsidR="00032A35">
                              <w:rPr>
                                <w:sz w:val="24"/>
                                <w:szCs w:val="24"/>
                              </w:rPr>
                              <w:t>:______________</w:t>
                            </w:r>
                            <w:r w:rsidR="00032A35"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AY</w:t>
            </w:r>
            <w:r w:rsidR="00F40172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20</w:t>
            </w:r>
            <w:r w:rsidR="00323B1B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861B46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4</w:t>
            </w:r>
            <w:r w:rsidR="0053363D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-20</w:t>
            </w:r>
            <w:r w:rsidR="00323B1B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861B46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5</w:t>
            </w:r>
            <w:r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1829451F" w14:textId="6BFDF2BB" w:rsidR="0039495F" w:rsidRPr="0006419C" w:rsidRDefault="00074EDB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Monetary Economics (basic)</w:t>
            </w:r>
          </w:p>
          <w:p w14:paraId="024D726F" w14:textId="4AFCB942" w:rsidR="0039495F" w:rsidRPr="0006419C" w:rsidRDefault="00074EDB" w:rsidP="0039495F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Mock 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first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assignment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test 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(</w:t>
            </w:r>
            <w:r w:rsidR="00861B46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Wednesday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1</w:t>
            </w:r>
            <w:r w:rsidR="00861B46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3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November</w:t>
            </w:r>
            <w:r w:rsidR="00BC75F7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202</w:t>
            </w:r>
            <w:r w:rsidR="00861B46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4</w:t>
            </w:r>
            <w: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)</w:t>
            </w:r>
            <w:r w:rsidR="0039495F" w:rsidRPr="0006419C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702BBA54" w14:textId="77777777" w:rsidR="00CB5E49" w:rsidRDefault="00D50D6A" w:rsidP="0039495F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Prof. Nicola Dimitri </w:t>
            </w:r>
          </w:p>
          <w:p w14:paraId="58981696" w14:textId="77777777" w:rsidR="0039495F" w:rsidRDefault="0039495F" w:rsidP="0039495F">
            <w:pPr>
              <w:rPr>
                <w:rFonts w:ascii="Garamond" w:hAnsi="Garamond" w:cs="Arial"/>
                <w:bCs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sz w:val="32"/>
                <w:szCs w:val="32"/>
                <w:lang w:val="it-IT" w:eastAsia="en-US"/>
              </w:rPr>
              <w:t xml:space="preserve"> </w:t>
            </w:r>
          </w:p>
          <w:p w14:paraId="5DA762D0" w14:textId="28BDFC06" w:rsidR="0039495F" w:rsidRPr="0039495F" w:rsidRDefault="0039495F" w:rsidP="0039495F">
            <w:pPr>
              <w:rPr>
                <w:rFonts w:ascii="Garamond" w:hAnsi="Garamond" w:cs="Arial"/>
                <w:bCs/>
                <w:sz w:val="28"/>
                <w:szCs w:val="28"/>
                <w:lang w:val="it-IT" w:eastAsia="en-US"/>
              </w:rPr>
            </w:pPr>
            <w:proofErr w:type="spellStart"/>
            <w:r w:rsidRPr="0039495F">
              <w:rPr>
                <w:rFonts w:ascii="Garamond" w:hAnsi="Garamond" w:cs="Arial"/>
                <w:b/>
                <w:bCs/>
                <w:sz w:val="28"/>
                <w:szCs w:val="28"/>
                <w:lang w:val="it-IT" w:eastAsia="en-US"/>
              </w:rPr>
              <w:t>Available</w:t>
            </w:r>
            <w:proofErr w:type="spellEnd"/>
            <w:r w:rsidRPr="0039495F">
              <w:rPr>
                <w:rFonts w:ascii="Garamond" w:hAnsi="Garamond" w:cs="Arial"/>
                <w:b/>
                <w:bCs/>
                <w:sz w:val="28"/>
                <w:szCs w:val="28"/>
                <w:lang w:val="it-IT" w:eastAsia="en-US"/>
              </w:rPr>
              <w:t xml:space="preserve"> time</w:t>
            </w:r>
            <w:r>
              <w:rPr>
                <w:rFonts w:ascii="Garamond" w:hAnsi="Garamond" w:cs="Arial"/>
                <w:bCs/>
                <w:sz w:val="28"/>
                <w:szCs w:val="28"/>
                <w:lang w:val="it-IT" w:eastAsia="en-US"/>
              </w:rPr>
              <w:t xml:space="preserve">: </w:t>
            </w:r>
            <w:r w:rsidR="00074EDB">
              <w:rPr>
                <w:rFonts w:ascii="Garamond" w:hAnsi="Garamond" w:cs="Arial"/>
                <w:bCs/>
                <w:sz w:val="28"/>
                <w:szCs w:val="28"/>
                <w:lang w:val="it-IT" w:eastAsia="en-US"/>
              </w:rPr>
              <w:t>6</w:t>
            </w:r>
            <w:r w:rsidRPr="0039495F">
              <w:rPr>
                <w:rFonts w:ascii="Garamond" w:hAnsi="Garamond" w:cs="Arial"/>
                <w:bCs/>
                <w:sz w:val="28"/>
                <w:szCs w:val="28"/>
                <w:lang w:val="it-IT" w:eastAsia="en-US"/>
              </w:rPr>
              <w:t xml:space="preserve">0 Minutes </w:t>
            </w:r>
          </w:p>
        </w:tc>
      </w:tr>
    </w:tbl>
    <w:p w14:paraId="40EAF28F" w14:textId="77777777" w:rsidR="008D04A3" w:rsidRPr="00510995" w:rsidRDefault="008D04A3" w:rsidP="008D04A3">
      <w:pPr>
        <w:rPr>
          <w:b/>
          <w:lang w:val="it-IT"/>
        </w:rPr>
      </w:pPr>
    </w:p>
    <w:p w14:paraId="10682BF2" w14:textId="1F1B0E3D" w:rsidR="008D04A3" w:rsidRPr="00074EDB" w:rsidRDefault="008D04A3" w:rsidP="008D04A3">
      <w:pPr>
        <w:spacing w:after="200" w:line="276" w:lineRule="auto"/>
        <w:jc w:val="both"/>
        <w:rPr>
          <w:b/>
          <w:sz w:val="24"/>
          <w:szCs w:val="24"/>
        </w:rPr>
      </w:pPr>
      <w:r w:rsidRPr="00074EDB">
        <w:rPr>
          <w:b/>
          <w:sz w:val="24"/>
          <w:szCs w:val="24"/>
        </w:rPr>
        <w:t xml:space="preserve">1. </w:t>
      </w:r>
      <w:r w:rsidR="00840A51" w:rsidRPr="00074EDB">
        <w:rPr>
          <w:b/>
          <w:sz w:val="24"/>
          <w:szCs w:val="24"/>
        </w:rPr>
        <w:t>(1</w:t>
      </w:r>
      <w:r w:rsidR="00074EDB">
        <w:rPr>
          <w:b/>
          <w:sz w:val="24"/>
          <w:szCs w:val="24"/>
        </w:rPr>
        <w:t>6</w:t>
      </w:r>
      <w:r w:rsidR="0039495F" w:rsidRPr="00074EDB">
        <w:rPr>
          <w:b/>
          <w:sz w:val="24"/>
          <w:szCs w:val="24"/>
        </w:rPr>
        <w:t xml:space="preserve"> points</w:t>
      </w:r>
      <w:r w:rsidRPr="00074EDB">
        <w:rPr>
          <w:b/>
          <w:sz w:val="24"/>
          <w:szCs w:val="24"/>
        </w:rPr>
        <w:t xml:space="preserve">) </w:t>
      </w:r>
    </w:p>
    <w:p w14:paraId="076AAE25" w14:textId="77777777" w:rsidR="0039495F" w:rsidRPr="00351AC4" w:rsidRDefault="0039495F" w:rsidP="0039495F">
      <w:pPr>
        <w:spacing w:after="160" w:line="259" w:lineRule="auto"/>
        <w:jc w:val="both"/>
        <w:rPr>
          <w:rFonts w:eastAsiaTheme="minorEastAsia"/>
          <w:sz w:val="24"/>
          <w:szCs w:val="24"/>
        </w:rPr>
      </w:pPr>
      <w:r w:rsidRPr="00351AC4">
        <w:rPr>
          <w:rFonts w:eastAsiaTheme="minorEastAsia"/>
          <w:sz w:val="24"/>
          <w:szCs w:val="24"/>
        </w:rPr>
        <w:t xml:space="preserve">Consider the OLG model discussed in class, where all is the same except that  </w:t>
      </w:r>
    </w:p>
    <w:p w14:paraId="22A78301" w14:textId="77777777" w:rsidR="0039495F" w:rsidRPr="00351AC4" w:rsidRDefault="00861B46" w:rsidP="0039495F">
      <w:pPr>
        <w:pStyle w:val="Paragrafoelenco"/>
        <w:ind w:left="144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U(c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2t+1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2t+1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1+θ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</m:oMath>
      </m:oMathPara>
    </w:p>
    <w:p w14:paraId="0F5994BC" w14:textId="77777777" w:rsidR="0039495F" w:rsidRPr="00351AC4" w:rsidRDefault="0039495F" w:rsidP="0039495F">
      <w:pPr>
        <w:jc w:val="both"/>
        <w:rPr>
          <w:rFonts w:eastAsiaTheme="minorEastAsia"/>
          <w:sz w:val="24"/>
          <w:szCs w:val="24"/>
        </w:rPr>
      </w:pPr>
      <w:r w:rsidRPr="00351AC4">
        <w:rPr>
          <w:rFonts w:eastAsiaTheme="minorEastAsia"/>
          <w:sz w:val="24"/>
          <w:szCs w:val="24"/>
        </w:rPr>
        <w:t>Find the</w:t>
      </w:r>
      <w:r w:rsidR="00F94B29" w:rsidRPr="00351AC4">
        <w:rPr>
          <w:rFonts w:eastAsiaTheme="minorEastAsia"/>
          <w:sz w:val="24"/>
          <w:szCs w:val="24"/>
        </w:rPr>
        <w:t xml:space="preserve"> optimum level of consumption for</w:t>
      </w:r>
      <w:r w:rsidRPr="00351AC4">
        <w:rPr>
          <w:rFonts w:eastAsiaTheme="minorEastAsia"/>
          <w:sz w:val="24"/>
          <w:szCs w:val="24"/>
        </w:rPr>
        <w:t xml:space="preserve"> the two periods as well as money and equilibrium price behaviour. </w:t>
      </w:r>
    </w:p>
    <w:p w14:paraId="7AAB9BD4" w14:textId="77777777" w:rsidR="00F94B29" w:rsidRPr="00351AC4" w:rsidRDefault="00F94B29" w:rsidP="0039495F">
      <w:pPr>
        <w:jc w:val="both"/>
        <w:rPr>
          <w:rFonts w:eastAsiaTheme="minorEastAsia"/>
          <w:sz w:val="24"/>
          <w:szCs w:val="24"/>
        </w:rPr>
      </w:pPr>
      <w:r w:rsidRPr="00351AC4">
        <w:rPr>
          <w:rFonts w:eastAsiaTheme="minorEastAsia"/>
          <w:sz w:val="24"/>
          <w:szCs w:val="24"/>
        </w:rPr>
        <w:t>Suppose now money supply increases</w:t>
      </w:r>
      <w:r w:rsidR="00840A51" w:rsidRPr="00351AC4">
        <w:rPr>
          <w:rFonts w:eastAsiaTheme="minorEastAsia"/>
          <w:sz w:val="24"/>
          <w:szCs w:val="24"/>
        </w:rPr>
        <w:t xml:space="preserve">, at each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="00840A51" w:rsidRPr="00351AC4">
        <w:rPr>
          <w:rFonts w:eastAsiaTheme="minorEastAsia"/>
          <w:sz w:val="24"/>
          <w:szCs w:val="24"/>
        </w:rPr>
        <w:t>,</w:t>
      </w:r>
      <w:r w:rsidRPr="00351AC4">
        <w:rPr>
          <w:rFonts w:eastAsiaTheme="minorEastAsia"/>
          <w:sz w:val="24"/>
          <w:szCs w:val="24"/>
        </w:rPr>
        <w:t xml:space="preserve"> at rate </w:t>
      </w:r>
      <m:oMath>
        <m:r>
          <w:rPr>
            <w:rFonts w:ascii="Cambria Math" w:hAnsi="Cambria Math"/>
            <w:sz w:val="24"/>
            <w:szCs w:val="24"/>
          </w:rPr>
          <m:t>h&gt;-</m:t>
        </m:r>
        <m:r>
          <w:rPr>
            <w:rFonts w:ascii="Cambria Math" w:hAnsi="Cambria Math"/>
            <w:sz w:val="24"/>
            <w:szCs w:val="24"/>
          </w:rPr>
          <m:t>1</m:t>
        </m:r>
      </m:oMath>
      <w:r w:rsidRPr="00351AC4">
        <w:rPr>
          <w:rFonts w:eastAsiaTheme="minorEastAsia"/>
          <w:sz w:val="24"/>
          <w:szCs w:val="24"/>
        </w:rPr>
        <w:t xml:space="preserve"> </w:t>
      </w:r>
      <w:r w:rsidR="00840A51" w:rsidRPr="00351AC4">
        <w:rPr>
          <w:rFonts w:eastAsiaTheme="minorEastAsia"/>
          <w:sz w:val="24"/>
          <w:szCs w:val="24"/>
        </w:rPr>
        <w:t>(</w:t>
      </w:r>
      <w:r w:rsidRPr="00351AC4">
        <w:rPr>
          <w:rFonts w:eastAsiaTheme="minorEastAsia"/>
          <w:sz w:val="24"/>
          <w:szCs w:val="24"/>
        </w:rPr>
        <w:t>as in the problem assigned</w:t>
      </w:r>
      <w:r w:rsidR="00840A51" w:rsidRPr="00351AC4">
        <w:rPr>
          <w:rFonts w:eastAsiaTheme="minorEastAsia"/>
          <w:sz w:val="24"/>
          <w:szCs w:val="24"/>
        </w:rPr>
        <w:t xml:space="preserve">) in class. How does the optimal consumption level, in the two periods, and the equilibrium price behaviour change?   </w:t>
      </w:r>
      <w:r w:rsidRPr="00351AC4">
        <w:rPr>
          <w:rFonts w:eastAsiaTheme="minorEastAsia"/>
          <w:sz w:val="24"/>
          <w:szCs w:val="24"/>
        </w:rPr>
        <w:t xml:space="preserve">  </w:t>
      </w:r>
    </w:p>
    <w:p w14:paraId="24860250" w14:textId="77777777" w:rsidR="00E34FB0" w:rsidRPr="0006419C" w:rsidRDefault="00E34FB0" w:rsidP="00F94B29">
      <w:pPr>
        <w:spacing w:after="200" w:line="276" w:lineRule="auto"/>
        <w:jc w:val="both"/>
        <w:rPr>
          <w:b/>
          <w:bCs/>
          <w:sz w:val="24"/>
          <w:szCs w:val="24"/>
          <w:lang w:eastAsia="en-US"/>
        </w:rPr>
      </w:pPr>
    </w:p>
    <w:p w14:paraId="441378ED" w14:textId="07A42E7B" w:rsidR="00E34FB0" w:rsidRPr="0006419C" w:rsidRDefault="008D04A3" w:rsidP="00F94B29">
      <w:pPr>
        <w:spacing w:after="200" w:line="276" w:lineRule="auto"/>
        <w:jc w:val="both"/>
        <w:rPr>
          <w:bCs/>
          <w:sz w:val="24"/>
          <w:szCs w:val="24"/>
          <w:lang w:eastAsia="en-US"/>
        </w:rPr>
      </w:pPr>
      <w:r w:rsidRPr="0006419C">
        <w:rPr>
          <w:b/>
          <w:bCs/>
          <w:sz w:val="24"/>
          <w:szCs w:val="24"/>
          <w:lang w:eastAsia="en-US"/>
        </w:rPr>
        <w:t>2 (</w:t>
      </w:r>
      <w:r w:rsidR="00840A51" w:rsidRPr="0006419C">
        <w:rPr>
          <w:b/>
          <w:bCs/>
          <w:sz w:val="24"/>
          <w:szCs w:val="24"/>
          <w:lang w:eastAsia="en-US"/>
        </w:rPr>
        <w:t>1</w:t>
      </w:r>
      <w:r w:rsidR="00074EDB">
        <w:rPr>
          <w:b/>
          <w:bCs/>
          <w:sz w:val="24"/>
          <w:szCs w:val="24"/>
          <w:lang w:eastAsia="en-US"/>
        </w:rPr>
        <w:t>6</w:t>
      </w:r>
      <w:r w:rsidR="00E34FB0" w:rsidRPr="0006419C">
        <w:rPr>
          <w:b/>
          <w:bCs/>
          <w:sz w:val="24"/>
          <w:szCs w:val="24"/>
          <w:lang w:eastAsia="en-US"/>
        </w:rPr>
        <w:t xml:space="preserve"> points</w:t>
      </w:r>
      <w:r w:rsidR="00F94B29" w:rsidRPr="0006419C">
        <w:rPr>
          <w:b/>
          <w:bCs/>
          <w:sz w:val="24"/>
          <w:szCs w:val="24"/>
          <w:lang w:eastAsia="en-US"/>
        </w:rPr>
        <w:t xml:space="preserve">) </w:t>
      </w:r>
      <w:r w:rsidR="00E34FB0" w:rsidRPr="0006419C">
        <w:rPr>
          <w:bCs/>
          <w:sz w:val="24"/>
          <w:szCs w:val="24"/>
          <w:lang w:eastAsia="en-US"/>
        </w:rPr>
        <w:t xml:space="preserve">Discuss the costs of a single currency area </w:t>
      </w:r>
    </w:p>
    <w:p w14:paraId="0280803D" w14:textId="77777777" w:rsidR="00E34FB0" w:rsidRPr="0006419C" w:rsidRDefault="00E34FB0" w:rsidP="00F94B29">
      <w:pPr>
        <w:spacing w:after="200" w:line="276" w:lineRule="auto"/>
        <w:jc w:val="both"/>
        <w:rPr>
          <w:bCs/>
          <w:lang w:eastAsia="en-US"/>
        </w:rPr>
      </w:pPr>
    </w:p>
    <w:p w14:paraId="16C4473B" w14:textId="77777777" w:rsidR="00A72A38" w:rsidRPr="0006419C" w:rsidRDefault="004A083F" w:rsidP="00F94B29">
      <w:pPr>
        <w:spacing w:after="200" w:line="276" w:lineRule="auto"/>
        <w:jc w:val="both"/>
        <w:rPr>
          <w:b/>
          <w:bCs/>
          <w:lang w:eastAsia="en-US"/>
        </w:rPr>
      </w:pPr>
      <w:r w:rsidRPr="0006419C">
        <w:rPr>
          <w:b/>
          <w:bCs/>
          <w:lang w:eastAsia="en-US"/>
        </w:rPr>
        <w:t xml:space="preserve"> </w:t>
      </w:r>
    </w:p>
    <w:p w14:paraId="02ED5637" w14:textId="77777777" w:rsidR="00F94B29" w:rsidRPr="0006419C" w:rsidRDefault="00F94B29" w:rsidP="00F94B29">
      <w:pPr>
        <w:spacing w:after="200" w:line="276" w:lineRule="auto"/>
        <w:jc w:val="both"/>
        <w:rPr>
          <w:b/>
          <w:bCs/>
          <w:lang w:eastAsia="en-US"/>
        </w:rPr>
      </w:pPr>
    </w:p>
    <w:p w14:paraId="661133CD" w14:textId="77777777" w:rsidR="00F94B29" w:rsidRPr="0006419C" w:rsidRDefault="00F94B29" w:rsidP="00F94B29">
      <w:pPr>
        <w:spacing w:after="200" w:line="276" w:lineRule="auto"/>
        <w:jc w:val="both"/>
      </w:pPr>
    </w:p>
    <w:p w14:paraId="3CFD25AD" w14:textId="77777777" w:rsidR="00C56430" w:rsidRPr="0006419C" w:rsidRDefault="00C56430" w:rsidP="00F94B29">
      <w:pPr>
        <w:spacing w:after="200" w:line="276" w:lineRule="auto"/>
        <w:jc w:val="both"/>
      </w:pPr>
    </w:p>
    <w:p w14:paraId="569B4566" w14:textId="77777777" w:rsidR="00C56430" w:rsidRPr="0006419C" w:rsidRDefault="00C56430" w:rsidP="00F94B29">
      <w:pPr>
        <w:spacing w:after="200" w:line="276" w:lineRule="auto"/>
        <w:jc w:val="both"/>
      </w:pPr>
    </w:p>
    <w:p w14:paraId="1DC234F2" w14:textId="77777777" w:rsidR="00C56430" w:rsidRPr="0006419C" w:rsidRDefault="00C56430" w:rsidP="00F94B29">
      <w:pPr>
        <w:spacing w:after="200" w:line="276" w:lineRule="auto"/>
        <w:jc w:val="both"/>
      </w:pPr>
    </w:p>
    <w:p w14:paraId="3E75E80E" w14:textId="77777777" w:rsidR="00C56430" w:rsidRPr="0006419C" w:rsidRDefault="00C56430" w:rsidP="00F94B29">
      <w:pPr>
        <w:spacing w:after="200" w:line="276" w:lineRule="auto"/>
        <w:jc w:val="both"/>
      </w:pPr>
    </w:p>
    <w:p w14:paraId="4C542725" w14:textId="77777777" w:rsidR="00C56430" w:rsidRPr="0006419C" w:rsidRDefault="00C56430" w:rsidP="00F94B29">
      <w:pPr>
        <w:spacing w:after="200" w:line="276" w:lineRule="auto"/>
        <w:jc w:val="both"/>
      </w:pPr>
    </w:p>
    <w:p w14:paraId="536E89E9" w14:textId="77777777" w:rsidR="00C56430" w:rsidRPr="0006419C" w:rsidRDefault="00C56430" w:rsidP="00F94B29">
      <w:pPr>
        <w:spacing w:after="200" w:line="276" w:lineRule="auto"/>
        <w:jc w:val="both"/>
      </w:pPr>
    </w:p>
    <w:p w14:paraId="52AD96D2" w14:textId="77777777" w:rsidR="00C56430" w:rsidRPr="0006419C" w:rsidRDefault="00C56430" w:rsidP="00F94B29">
      <w:pPr>
        <w:spacing w:after="200" w:line="276" w:lineRule="auto"/>
        <w:jc w:val="both"/>
      </w:pPr>
    </w:p>
    <w:p w14:paraId="687FD4B2" w14:textId="77777777" w:rsidR="00C56430" w:rsidRPr="0006419C" w:rsidRDefault="00C56430" w:rsidP="00F94B29">
      <w:pPr>
        <w:spacing w:after="200" w:line="276" w:lineRule="auto"/>
        <w:jc w:val="both"/>
      </w:pPr>
    </w:p>
    <w:p w14:paraId="0B0FABC6" w14:textId="77777777" w:rsidR="00C56430" w:rsidRPr="0006419C" w:rsidRDefault="00C56430" w:rsidP="00F94B29">
      <w:pPr>
        <w:spacing w:after="200" w:line="276" w:lineRule="auto"/>
        <w:jc w:val="both"/>
      </w:pPr>
    </w:p>
    <w:p w14:paraId="733D8F1D" w14:textId="77777777" w:rsidR="00C56430" w:rsidRPr="0006419C" w:rsidRDefault="00C56430" w:rsidP="00F94B29">
      <w:pPr>
        <w:spacing w:after="200" w:line="276" w:lineRule="auto"/>
        <w:jc w:val="both"/>
      </w:pPr>
    </w:p>
    <w:p w14:paraId="1BA8309E" w14:textId="77777777" w:rsidR="00C56430" w:rsidRPr="0006419C" w:rsidRDefault="00C56430" w:rsidP="00F94B29">
      <w:pPr>
        <w:spacing w:after="200" w:line="276" w:lineRule="auto"/>
        <w:jc w:val="both"/>
      </w:pPr>
    </w:p>
    <w:p w14:paraId="1E5DD23A" w14:textId="77777777" w:rsidR="00C56430" w:rsidRPr="0006419C" w:rsidRDefault="00C56430" w:rsidP="00F94B29">
      <w:pPr>
        <w:spacing w:after="200" w:line="276" w:lineRule="auto"/>
        <w:jc w:val="both"/>
      </w:pPr>
    </w:p>
    <w:p w14:paraId="1056B0B9" w14:textId="77777777" w:rsidR="00C56430" w:rsidRPr="0006419C" w:rsidRDefault="00C56430" w:rsidP="00F94B29">
      <w:pPr>
        <w:spacing w:after="200" w:line="276" w:lineRule="auto"/>
        <w:jc w:val="both"/>
      </w:pPr>
    </w:p>
    <w:p w14:paraId="68C65EC7" w14:textId="77777777" w:rsidR="00351AC4" w:rsidRDefault="00D54743" w:rsidP="00351A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Content 1</w:t>
      </w:r>
      <w:r w:rsidRPr="00D54743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mid term</w:t>
      </w:r>
    </w:p>
    <w:p w14:paraId="1D2EF3A1" w14:textId="77777777" w:rsidR="00D54743" w:rsidRDefault="00D54743" w:rsidP="00351AC4">
      <w:pPr>
        <w:jc w:val="both"/>
        <w:rPr>
          <w:b/>
          <w:sz w:val="24"/>
          <w:szCs w:val="24"/>
        </w:rPr>
      </w:pPr>
    </w:p>
    <w:p w14:paraId="2D451A37" w14:textId="1B4670E7" w:rsidR="00D54743" w:rsidRDefault="00D54743" w:rsidP="00351AC4">
      <w:pPr>
        <w:jc w:val="both"/>
        <w:rPr>
          <w:sz w:val="24"/>
          <w:szCs w:val="24"/>
        </w:rPr>
      </w:pPr>
      <w:r>
        <w:rPr>
          <w:sz w:val="24"/>
          <w:szCs w:val="24"/>
        </w:rPr>
        <w:t>The role of money in OLG models. Chapter 1-</w:t>
      </w:r>
      <w:r w:rsidR="007C4735">
        <w:rPr>
          <w:sz w:val="24"/>
          <w:szCs w:val="24"/>
        </w:rPr>
        <w:t>4</w:t>
      </w:r>
      <w:r>
        <w:rPr>
          <w:sz w:val="24"/>
          <w:szCs w:val="24"/>
        </w:rPr>
        <w:t xml:space="preserve"> (included) of the Paul De Grauwe textbook.</w:t>
      </w:r>
    </w:p>
    <w:p w14:paraId="4F0B88B2" w14:textId="77777777" w:rsidR="00D54743" w:rsidRPr="00D54743" w:rsidRDefault="00D54743" w:rsidP="00351A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part of the above chapters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to be skipped. However, the topics discussed in class during the lectures and homework discussion are the most important</w:t>
      </w:r>
      <w:r w:rsidR="00083FD5">
        <w:rPr>
          <w:sz w:val="24"/>
          <w:szCs w:val="24"/>
        </w:rPr>
        <w:t xml:space="preserve">. </w:t>
      </w:r>
    </w:p>
    <w:p w14:paraId="0887F0E8" w14:textId="77777777" w:rsidR="00D54743" w:rsidRDefault="00D54743" w:rsidP="00351AC4">
      <w:pPr>
        <w:jc w:val="both"/>
        <w:rPr>
          <w:b/>
          <w:sz w:val="24"/>
          <w:szCs w:val="24"/>
        </w:rPr>
      </w:pPr>
    </w:p>
    <w:p w14:paraId="62319865" w14:textId="77777777" w:rsidR="00D54743" w:rsidRDefault="00D54743" w:rsidP="00351AC4">
      <w:pPr>
        <w:jc w:val="both"/>
        <w:rPr>
          <w:b/>
          <w:sz w:val="24"/>
          <w:szCs w:val="24"/>
        </w:rPr>
      </w:pPr>
    </w:p>
    <w:p w14:paraId="23B049AA" w14:textId="77777777" w:rsidR="00351AC4" w:rsidRPr="00351AC4" w:rsidRDefault="00351AC4" w:rsidP="00351AC4">
      <w:pPr>
        <w:jc w:val="both"/>
        <w:rPr>
          <w:b/>
          <w:sz w:val="24"/>
          <w:szCs w:val="24"/>
        </w:rPr>
      </w:pPr>
      <w:r w:rsidRPr="00351AC4">
        <w:rPr>
          <w:b/>
          <w:sz w:val="24"/>
          <w:szCs w:val="24"/>
        </w:rPr>
        <w:t xml:space="preserve">Rules 1° </w:t>
      </w:r>
      <w:proofErr w:type="spellStart"/>
      <w:r w:rsidRPr="00351AC4">
        <w:rPr>
          <w:b/>
          <w:sz w:val="24"/>
          <w:szCs w:val="24"/>
        </w:rPr>
        <w:t>mid term</w:t>
      </w:r>
      <w:proofErr w:type="spellEnd"/>
      <w:r w:rsidRPr="00351AC4">
        <w:rPr>
          <w:b/>
          <w:sz w:val="24"/>
          <w:szCs w:val="24"/>
        </w:rPr>
        <w:t xml:space="preserve"> test  </w:t>
      </w:r>
    </w:p>
    <w:p w14:paraId="3D06B29C" w14:textId="77777777" w:rsidR="00D54743" w:rsidRDefault="00D54743" w:rsidP="00351AC4">
      <w:pPr>
        <w:jc w:val="both"/>
        <w:rPr>
          <w:sz w:val="24"/>
          <w:szCs w:val="24"/>
        </w:rPr>
      </w:pPr>
    </w:p>
    <w:p w14:paraId="44FED8D2" w14:textId="4F1D8A97" w:rsidR="00351AC4" w:rsidRPr="00351AC4" w:rsidRDefault="00BC75F7" w:rsidP="00351A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test is not obligatory. </w:t>
      </w:r>
      <w:r w:rsidR="00351AC4" w:rsidRPr="00351AC4">
        <w:rPr>
          <w:sz w:val="24"/>
          <w:szCs w:val="24"/>
        </w:rPr>
        <w:t xml:space="preserve">We remind that students can keep the grade of the first </w:t>
      </w:r>
      <w:proofErr w:type="spellStart"/>
      <w:r w:rsidR="00351AC4" w:rsidRPr="00351AC4">
        <w:rPr>
          <w:sz w:val="24"/>
          <w:szCs w:val="24"/>
        </w:rPr>
        <w:t>mid term</w:t>
      </w:r>
      <w:proofErr w:type="spellEnd"/>
      <w:r w:rsidR="00351AC4" w:rsidRPr="00351AC4">
        <w:rPr>
          <w:sz w:val="24"/>
          <w:szCs w:val="24"/>
        </w:rPr>
        <w:t xml:space="preserve"> until the</w:t>
      </w:r>
      <w:r w:rsidR="00D54743">
        <w:rPr>
          <w:sz w:val="24"/>
          <w:szCs w:val="24"/>
        </w:rPr>
        <w:t xml:space="preserve"> </w:t>
      </w:r>
      <w:r w:rsidR="00351AC4" w:rsidRPr="00351AC4">
        <w:rPr>
          <w:sz w:val="24"/>
          <w:szCs w:val="24"/>
        </w:rPr>
        <w:t xml:space="preserve">official </w:t>
      </w:r>
      <w:r w:rsidR="00D54743">
        <w:rPr>
          <w:sz w:val="24"/>
          <w:szCs w:val="24"/>
        </w:rPr>
        <w:t xml:space="preserve">exam </w:t>
      </w:r>
      <w:r w:rsidR="00351AC4" w:rsidRPr="00351AC4">
        <w:rPr>
          <w:sz w:val="24"/>
          <w:szCs w:val="24"/>
        </w:rPr>
        <w:t>sessions of September 20</w:t>
      </w:r>
      <w:r w:rsidR="00323B1B">
        <w:rPr>
          <w:sz w:val="24"/>
          <w:szCs w:val="24"/>
        </w:rPr>
        <w:t>2</w:t>
      </w:r>
      <w:r w:rsidR="007C4735">
        <w:rPr>
          <w:sz w:val="24"/>
          <w:szCs w:val="24"/>
        </w:rPr>
        <w:t>3</w:t>
      </w:r>
      <w:r w:rsidR="00351AC4" w:rsidRPr="00351AC4">
        <w:rPr>
          <w:sz w:val="24"/>
          <w:szCs w:val="24"/>
        </w:rPr>
        <w:t xml:space="preserve"> (included). The second part of the course test could be taken on the second </w:t>
      </w:r>
      <w:proofErr w:type="spellStart"/>
      <w:r w:rsidR="00351AC4" w:rsidRPr="00351AC4">
        <w:rPr>
          <w:sz w:val="24"/>
          <w:szCs w:val="24"/>
        </w:rPr>
        <w:t>mid term</w:t>
      </w:r>
      <w:proofErr w:type="spellEnd"/>
      <w:r w:rsidR="00351AC4" w:rsidRPr="00351AC4">
        <w:rPr>
          <w:sz w:val="24"/>
          <w:szCs w:val="24"/>
        </w:rPr>
        <w:t xml:space="preserve"> test </w:t>
      </w:r>
      <w:proofErr w:type="gramStart"/>
      <w:r w:rsidR="00351AC4" w:rsidRPr="00351AC4">
        <w:rPr>
          <w:sz w:val="24"/>
          <w:szCs w:val="24"/>
        </w:rPr>
        <w:t>(</w:t>
      </w:r>
      <w:r w:rsidR="00323B1B">
        <w:rPr>
          <w:sz w:val="24"/>
          <w:szCs w:val="24"/>
        </w:rPr>
        <w:t xml:space="preserve"> </w:t>
      </w:r>
      <w:r w:rsidR="00351AC4" w:rsidRPr="00351AC4">
        <w:rPr>
          <w:sz w:val="24"/>
          <w:szCs w:val="24"/>
        </w:rPr>
        <w:t>J</w:t>
      </w:r>
      <w:r w:rsidR="00323B1B">
        <w:rPr>
          <w:sz w:val="24"/>
          <w:szCs w:val="24"/>
        </w:rPr>
        <w:t>anuary</w:t>
      </w:r>
      <w:proofErr w:type="gramEnd"/>
      <w:r>
        <w:rPr>
          <w:sz w:val="24"/>
          <w:szCs w:val="24"/>
        </w:rPr>
        <w:t>-February</w:t>
      </w:r>
      <w:r w:rsidR="00351AC4" w:rsidRPr="00351AC4">
        <w:rPr>
          <w:sz w:val="24"/>
          <w:szCs w:val="24"/>
        </w:rPr>
        <w:t xml:space="preserve"> 20</w:t>
      </w:r>
      <w:r w:rsidR="00323B1B">
        <w:rPr>
          <w:sz w:val="24"/>
          <w:szCs w:val="24"/>
        </w:rPr>
        <w:t>2</w:t>
      </w:r>
      <w:r w:rsidR="007C4735">
        <w:rPr>
          <w:sz w:val="24"/>
          <w:szCs w:val="24"/>
        </w:rPr>
        <w:t xml:space="preserve">3, </w:t>
      </w:r>
      <w:r>
        <w:rPr>
          <w:sz w:val="24"/>
          <w:szCs w:val="24"/>
        </w:rPr>
        <w:t xml:space="preserve">dates </w:t>
      </w:r>
      <w:r w:rsidR="007C4735">
        <w:rPr>
          <w:sz w:val="24"/>
          <w:szCs w:val="24"/>
        </w:rPr>
        <w:t>to be announced</w:t>
      </w:r>
      <w:r w:rsidR="00351AC4" w:rsidRPr="00351AC4">
        <w:rPr>
          <w:sz w:val="24"/>
          <w:szCs w:val="24"/>
        </w:rPr>
        <w:t>) or on any o</w:t>
      </w:r>
      <w:r w:rsidR="00D54743">
        <w:rPr>
          <w:sz w:val="24"/>
          <w:szCs w:val="24"/>
        </w:rPr>
        <w:t>fficial exam session in June, Ju</w:t>
      </w:r>
      <w:r w:rsidR="00351AC4" w:rsidRPr="00351AC4">
        <w:rPr>
          <w:sz w:val="24"/>
          <w:szCs w:val="24"/>
        </w:rPr>
        <w:t>ly and September 20</w:t>
      </w:r>
      <w:r w:rsidR="00323B1B">
        <w:rPr>
          <w:sz w:val="24"/>
          <w:szCs w:val="24"/>
        </w:rPr>
        <w:t>2</w:t>
      </w:r>
      <w:r w:rsidR="007C4735">
        <w:rPr>
          <w:sz w:val="24"/>
          <w:szCs w:val="24"/>
        </w:rPr>
        <w:t>3</w:t>
      </w:r>
      <w:r w:rsidR="00D54743">
        <w:rPr>
          <w:sz w:val="24"/>
          <w:szCs w:val="24"/>
        </w:rPr>
        <w:t xml:space="preserve"> (included). Those who fail t</w:t>
      </w:r>
      <w:r w:rsidR="00351AC4" w:rsidRPr="00351AC4">
        <w:rPr>
          <w:sz w:val="24"/>
          <w:szCs w:val="24"/>
        </w:rPr>
        <w:t xml:space="preserve">he second part, or pass but reject the grade, will have to re-take the whole test, first part included. </w:t>
      </w:r>
    </w:p>
    <w:p w14:paraId="7FD0DB6F" w14:textId="77777777" w:rsidR="00D54743" w:rsidRDefault="00D54743" w:rsidP="00351AC4">
      <w:pPr>
        <w:jc w:val="both"/>
        <w:rPr>
          <w:b/>
          <w:sz w:val="24"/>
          <w:szCs w:val="24"/>
        </w:rPr>
      </w:pPr>
    </w:p>
    <w:p w14:paraId="0A7F27CA" w14:textId="48E01442" w:rsidR="00351AC4" w:rsidRPr="00351AC4" w:rsidRDefault="00351AC4" w:rsidP="00351AC4">
      <w:pPr>
        <w:jc w:val="both"/>
        <w:rPr>
          <w:b/>
          <w:sz w:val="24"/>
          <w:szCs w:val="24"/>
        </w:rPr>
      </w:pPr>
      <w:r w:rsidRPr="00351AC4">
        <w:rPr>
          <w:b/>
          <w:sz w:val="24"/>
          <w:szCs w:val="24"/>
        </w:rPr>
        <w:t>Additional problem</w:t>
      </w:r>
      <w:r w:rsidR="00323B1B">
        <w:rPr>
          <w:b/>
          <w:sz w:val="24"/>
          <w:szCs w:val="24"/>
        </w:rPr>
        <w:t>s</w:t>
      </w:r>
      <w:r w:rsidRPr="00351AC4">
        <w:rPr>
          <w:b/>
          <w:sz w:val="24"/>
          <w:szCs w:val="24"/>
        </w:rPr>
        <w:t xml:space="preserve"> </w:t>
      </w:r>
    </w:p>
    <w:p w14:paraId="4B262A9A" w14:textId="77777777" w:rsidR="00C56430" w:rsidRPr="005E01BC" w:rsidRDefault="00D54743" w:rsidP="00F94B29">
      <w:pPr>
        <w:spacing w:after="200"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14:paraId="123D34F5" w14:textId="2F69F191" w:rsidR="00083FD5" w:rsidRDefault="00083FD5" w:rsidP="005E01BC">
      <w:pPr>
        <w:pStyle w:val="Paragrafoelenco"/>
        <w:numPr>
          <w:ilvl w:val="0"/>
          <w:numId w:val="36"/>
        </w:numPr>
        <w:jc w:val="both"/>
        <w:rPr>
          <w:rFonts w:eastAsiaTheme="minorEastAsia"/>
          <w:sz w:val="24"/>
          <w:szCs w:val="24"/>
        </w:rPr>
      </w:pPr>
      <w:r w:rsidRPr="005E01BC">
        <w:rPr>
          <w:rFonts w:eastAsiaTheme="minorEastAsia"/>
          <w:sz w:val="24"/>
          <w:szCs w:val="24"/>
        </w:rPr>
        <w:t>Consider t</w:t>
      </w:r>
      <w:r w:rsidR="005E01BC" w:rsidRPr="005E01BC">
        <w:rPr>
          <w:rFonts w:eastAsiaTheme="minorEastAsia"/>
          <w:sz w:val="24"/>
          <w:szCs w:val="24"/>
        </w:rPr>
        <w:t>h</w:t>
      </w:r>
      <w:r w:rsidRPr="005E01BC">
        <w:rPr>
          <w:rFonts w:eastAsiaTheme="minorEastAsia"/>
          <w:sz w:val="24"/>
          <w:szCs w:val="24"/>
        </w:rPr>
        <w:t xml:space="preserve">e Phillips Curve </w:t>
      </w:r>
      <m:oMath>
        <m:r>
          <w:rPr>
            <w:rFonts w:ascii="Cambria Math" w:eastAsiaTheme="minorEastAsia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+α(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) </m:t>
        </m:r>
      </m:oMath>
      <w:r w:rsidRPr="005E01BC">
        <w:rPr>
          <w:rFonts w:eastAsiaTheme="minorEastAsia"/>
          <w:sz w:val="24"/>
          <w:szCs w:val="24"/>
        </w:rPr>
        <w:t>and suppose the monetary authority has the following Loss function</w:t>
      </w:r>
      <w:r w:rsidR="005E01BC">
        <w:rPr>
          <w:rFonts w:eastAsiaTheme="minorEastAsia"/>
          <w:sz w:val="24"/>
          <w:szCs w:val="24"/>
        </w:rPr>
        <w:t>s</w:t>
      </w:r>
      <w:r w:rsidRPr="005E01BC">
        <w:rPr>
          <w:rFonts w:eastAsiaTheme="minorEastAsia"/>
          <w:sz w:val="24"/>
          <w:szCs w:val="24"/>
        </w:rPr>
        <w:t xml:space="preserve"> over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Pr="005E01BC">
        <w:rPr>
          <w:rFonts w:eastAsiaTheme="minorEastAsia"/>
          <w:sz w:val="24"/>
          <w:szCs w:val="24"/>
        </w:rPr>
        <w:t xml:space="preserve"> and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</m:oMath>
      <w:r w:rsidR="005E01BC">
        <w:rPr>
          <w:rFonts w:eastAsiaTheme="minorEastAsia"/>
          <w:sz w:val="24"/>
          <w:szCs w:val="24"/>
        </w:rPr>
        <w:t>:</w:t>
      </w:r>
      <w:r w:rsidRPr="005E01BC">
        <w:rPr>
          <w:rFonts w:eastAsiaTheme="minorEastAsia"/>
          <w:sz w:val="24"/>
          <w:szCs w:val="24"/>
        </w:rPr>
        <w:t xml:space="preserve"> </w:t>
      </w:r>
      <w:r w:rsidR="005E01BC">
        <w:rPr>
          <w:rFonts w:eastAsiaTheme="minorEastAsia"/>
          <w:sz w:val="24"/>
          <w:szCs w:val="24"/>
        </w:rPr>
        <w:t xml:space="preserve">(1)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u,</m:t>
            </m:r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=Max(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,u)</m:t>
        </m:r>
      </m:oMath>
      <w:r w:rsidR="005E01BC">
        <w:rPr>
          <w:rFonts w:eastAsiaTheme="minorEastAsia"/>
          <w:sz w:val="24"/>
          <w:szCs w:val="24"/>
        </w:rPr>
        <w:t xml:space="preserve"> and (2) </w:t>
      </w:r>
      <w:r w:rsidRPr="005E01BC">
        <w:rPr>
          <w:rFonts w:eastAsiaTheme="minorEastAsia"/>
          <w:sz w:val="24"/>
          <w:szCs w:val="24"/>
        </w:rPr>
        <w:t xml:space="preserve"> The authority wishes to minimize the Loss, with respect to une</w:t>
      </w:r>
      <w:r w:rsidR="005E01BC" w:rsidRPr="005E01BC">
        <w:rPr>
          <w:rFonts w:eastAsiaTheme="minorEastAsia"/>
          <w:sz w:val="24"/>
          <w:szCs w:val="24"/>
        </w:rPr>
        <w:t>m</w:t>
      </w:r>
      <w:r w:rsidR="005C45CB">
        <w:rPr>
          <w:rFonts w:eastAsiaTheme="minorEastAsia"/>
          <w:sz w:val="24"/>
          <w:szCs w:val="24"/>
        </w:rPr>
        <w:t>ploy</w:t>
      </w:r>
      <w:r w:rsidR="005E01BC">
        <w:rPr>
          <w:rFonts w:eastAsiaTheme="minorEastAsia"/>
          <w:sz w:val="24"/>
          <w:szCs w:val="24"/>
        </w:rPr>
        <w:t>ment and</w:t>
      </w:r>
      <w:r w:rsidRPr="005E01BC">
        <w:rPr>
          <w:rFonts w:eastAsiaTheme="minorEastAsia"/>
          <w:sz w:val="24"/>
          <w:szCs w:val="24"/>
        </w:rPr>
        <w:t xml:space="preserve"> inflation. </w:t>
      </w:r>
      <w:r w:rsidR="005C45CB">
        <w:rPr>
          <w:rFonts w:eastAsiaTheme="minorEastAsia"/>
          <w:sz w:val="24"/>
          <w:szCs w:val="24"/>
        </w:rPr>
        <w:t>If the Central Bank</w:t>
      </w:r>
      <w:r w:rsidR="005E01BC">
        <w:rPr>
          <w:rFonts w:eastAsiaTheme="minorEastAsia"/>
          <w:sz w:val="24"/>
          <w:szCs w:val="24"/>
        </w:rPr>
        <w:t xml:space="preserve"> </w:t>
      </w:r>
      <w:r w:rsidR="00344F09">
        <w:rPr>
          <w:rFonts w:eastAsiaTheme="minorEastAsia"/>
          <w:sz w:val="24"/>
          <w:szCs w:val="24"/>
        </w:rPr>
        <w:t xml:space="preserve">(CB) </w:t>
      </w:r>
      <w:r w:rsidR="005E01BC">
        <w:rPr>
          <w:rFonts w:eastAsiaTheme="minorEastAsia"/>
          <w:sz w:val="24"/>
          <w:szCs w:val="24"/>
        </w:rPr>
        <w:t xml:space="preserve">announces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p>
        </m:sSup>
      </m:oMath>
      <w:r w:rsidR="005E01BC" w:rsidRPr="005E01BC">
        <w:rPr>
          <w:rFonts w:eastAsiaTheme="minorEastAsia"/>
          <w:sz w:val="24"/>
          <w:szCs w:val="24"/>
        </w:rPr>
        <w:t xml:space="preserve"> </w:t>
      </w:r>
      <w:r w:rsidR="005E01BC">
        <w:rPr>
          <w:rFonts w:eastAsiaTheme="minorEastAsia"/>
          <w:sz w:val="24"/>
          <w:szCs w:val="24"/>
        </w:rPr>
        <w:t>as inflation rate</w:t>
      </w:r>
      <w:r w:rsidR="005C45CB">
        <w:rPr>
          <w:rFonts w:eastAsiaTheme="minorEastAsia"/>
          <w:sz w:val="24"/>
          <w:szCs w:val="24"/>
        </w:rPr>
        <w:t xml:space="preserve">, and the economic operators believe it, what is the optimal </w:t>
      </w:r>
      <w:r w:rsidR="00344F09">
        <w:rPr>
          <w:rFonts w:eastAsiaTheme="minorEastAsia"/>
          <w:sz w:val="24"/>
          <w:szCs w:val="24"/>
        </w:rPr>
        <w:t>level of inflation and unemploy</w:t>
      </w:r>
      <w:r w:rsidR="005C45CB">
        <w:rPr>
          <w:rFonts w:eastAsiaTheme="minorEastAsia"/>
          <w:sz w:val="24"/>
          <w:szCs w:val="24"/>
        </w:rPr>
        <w:t xml:space="preserve">ment for </w:t>
      </w:r>
      <w:r w:rsidR="00344F09">
        <w:rPr>
          <w:rFonts w:eastAsiaTheme="minorEastAsia"/>
          <w:sz w:val="24"/>
          <w:szCs w:val="24"/>
        </w:rPr>
        <w:t xml:space="preserve">CB. Is it possible </w:t>
      </w:r>
      <w:r w:rsidR="008F1817">
        <w:rPr>
          <w:rFonts w:eastAsiaTheme="minorEastAsia"/>
          <w:sz w:val="24"/>
          <w:szCs w:val="24"/>
        </w:rPr>
        <w:t>to find</w:t>
      </w:r>
      <w:r w:rsidR="00344F09">
        <w:rPr>
          <w:rFonts w:eastAsiaTheme="minorEastAsia"/>
          <w:sz w:val="24"/>
          <w:szCs w:val="24"/>
        </w:rPr>
        <w:t xml:space="preserve"> </w:t>
      </w:r>
      <w:r w:rsidR="005E01BC" w:rsidRPr="005E01BC">
        <w:rPr>
          <w:rFonts w:eastAsiaTheme="minorEastAsia"/>
          <w:sz w:val="24"/>
          <w:szCs w:val="24"/>
        </w:rPr>
        <w:t xml:space="preserve">the level of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5E01BC">
        <w:rPr>
          <w:rFonts w:eastAsiaTheme="minorEastAsia"/>
          <w:sz w:val="24"/>
          <w:szCs w:val="24"/>
        </w:rPr>
        <w:t xml:space="preserve">? </w:t>
      </w:r>
    </w:p>
    <w:p w14:paraId="0E650233" w14:textId="77777777" w:rsidR="0006419C" w:rsidRDefault="0006419C" w:rsidP="0006419C">
      <w:pPr>
        <w:pStyle w:val="Paragrafoelenco"/>
        <w:jc w:val="both"/>
        <w:rPr>
          <w:rFonts w:eastAsiaTheme="minorEastAsia"/>
          <w:sz w:val="24"/>
          <w:szCs w:val="24"/>
        </w:rPr>
      </w:pPr>
    </w:p>
    <w:p w14:paraId="72B68E0E" w14:textId="77777777" w:rsidR="0006419C" w:rsidRPr="0006419C" w:rsidRDefault="0006419C" w:rsidP="0006419C">
      <w:pPr>
        <w:pStyle w:val="Paragrafoelenco"/>
        <w:numPr>
          <w:ilvl w:val="0"/>
          <w:numId w:val="36"/>
        </w:numPr>
        <w:spacing w:after="160" w:line="259" w:lineRule="auto"/>
        <w:jc w:val="both"/>
        <w:rPr>
          <w:rFonts w:eastAsiaTheme="minorEastAsia"/>
          <w:sz w:val="24"/>
          <w:szCs w:val="24"/>
        </w:rPr>
      </w:pPr>
      <w:r w:rsidRPr="0006419C">
        <w:rPr>
          <w:rFonts w:eastAsiaTheme="minorEastAsia"/>
          <w:sz w:val="24"/>
          <w:szCs w:val="24"/>
        </w:rPr>
        <w:t xml:space="preserve">Consider the OLG model discussed in class, where all is the same except that  </w:t>
      </w:r>
    </w:p>
    <w:p w14:paraId="4DDDEE69" w14:textId="251D513D" w:rsidR="00E627A6" w:rsidRPr="00E627A6" w:rsidRDefault="00861B46" w:rsidP="00E627A6">
      <w:pPr>
        <w:pStyle w:val="Paragrafoelenco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U(c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2t+1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logc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2t+1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1+θ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</m:oMath>
      </m:oMathPara>
    </w:p>
    <w:p w14:paraId="74E6191D" w14:textId="77777777" w:rsidR="0006419C" w:rsidRPr="0006419C" w:rsidRDefault="0006419C" w:rsidP="0006419C">
      <w:pPr>
        <w:pStyle w:val="Paragrafoelenco"/>
        <w:jc w:val="both"/>
        <w:rPr>
          <w:rFonts w:eastAsiaTheme="minorEastAsia"/>
          <w:sz w:val="24"/>
          <w:szCs w:val="24"/>
        </w:rPr>
      </w:pPr>
      <w:r w:rsidRPr="0006419C">
        <w:rPr>
          <w:rFonts w:eastAsiaTheme="minorEastAsia"/>
          <w:sz w:val="24"/>
          <w:szCs w:val="24"/>
        </w:rPr>
        <w:t xml:space="preserve">Find the optimum level of consumption for the two periods as well as money and equilibrium price behaviour. </w:t>
      </w:r>
    </w:p>
    <w:p w14:paraId="3A5E60C7" w14:textId="638CD37A" w:rsidR="0006419C" w:rsidRPr="0006419C" w:rsidRDefault="0006419C" w:rsidP="0006419C">
      <w:pPr>
        <w:pStyle w:val="Paragrafoelenco"/>
        <w:jc w:val="both"/>
        <w:rPr>
          <w:rFonts w:eastAsiaTheme="minorEastAsia"/>
          <w:sz w:val="24"/>
          <w:szCs w:val="24"/>
        </w:rPr>
      </w:pPr>
      <w:r w:rsidRPr="0006419C">
        <w:rPr>
          <w:rFonts w:eastAsiaTheme="minorEastAsia"/>
          <w:sz w:val="24"/>
          <w:szCs w:val="24"/>
        </w:rPr>
        <w:t xml:space="preserve">Suppose now money supply increases, at each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06419C">
        <w:rPr>
          <w:rFonts w:eastAsiaTheme="minorEastAsia"/>
          <w:sz w:val="24"/>
          <w:szCs w:val="24"/>
        </w:rPr>
        <w:t xml:space="preserve">, at rate </w:t>
      </w:r>
      <m:oMath>
        <m:r>
          <w:rPr>
            <w:rFonts w:ascii="Cambria Math" w:hAnsi="Cambria Math"/>
            <w:sz w:val="24"/>
            <w:szCs w:val="24"/>
          </w:rPr>
          <m:t>h&gt;-</m:t>
        </m:r>
        <m:r>
          <w:rPr>
            <w:rFonts w:ascii="Cambria Math" w:hAnsi="Cambria Math"/>
            <w:sz w:val="24"/>
            <w:szCs w:val="24"/>
          </w:rPr>
          <m:t>1</m:t>
        </m:r>
      </m:oMath>
      <w:r w:rsidRPr="0006419C">
        <w:rPr>
          <w:rFonts w:eastAsiaTheme="minorEastAsia"/>
          <w:sz w:val="24"/>
          <w:szCs w:val="24"/>
        </w:rPr>
        <w:t xml:space="preserve"> (as in the problem assigned) in class. How does the optimal consumption level, in the two periods, and the equilibrium price behaviour change?   </w:t>
      </w:r>
    </w:p>
    <w:p w14:paraId="51255AC4" w14:textId="6B67C980" w:rsidR="008F1817" w:rsidRDefault="00E627A6" w:rsidP="00741513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07AA2505" w14:textId="02C5071E" w:rsidR="00E627A6" w:rsidRDefault="00E627A6" w:rsidP="00741513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Do the same problem now with </w:t>
      </w:r>
    </w:p>
    <w:p w14:paraId="39D1085B" w14:textId="233A6786" w:rsidR="00E627A6" w:rsidRDefault="00E627A6" w:rsidP="00741513">
      <w:pPr>
        <w:ind w:left="360"/>
        <w:jc w:val="both"/>
        <w:rPr>
          <w:rFonts w:eastAsiaTheme="minorEastAsia"/>
          <w:sz w:val="24"/>
          <w:szCs w:val="24"/>
        </w:rPr>
      </w:pPr>
    </w:p>
    <w:p w14:paraId="12A238B4" w14:textId="676B32CE" w:rsidR="00E627A6" w:rsidRPr="00741513" w:rsidRDefault="00861B46" w:rsidP="00E627A6">
      <w:pPr>
        <w:ind w:left="360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U(c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2t+1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2t+1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1+θ</m:t>
              </m:r>
            </m:den>
          </m:f>
        </m:oMath>
      </m:oMathPara>
    </w:p>
    <w:p w14:paraId="21180126" w14:textId="77777777" w:rsidR="00D54743" w:rsidRPr="0006419C" w:rsidRDefault="00D54743" w:rsidP="00F94B29">
      <w:pPr>
        <w:spacing w:after="200" w:line="276" w:lineRule="auto"/>
        <w:jc w:val="both"/>
        <w:rPr>
          <w:sz w:val="24"/>
          <w:szCs w:val="24"/>
        </w:rPr>
      </w:pPr>
    </w:p>
    <w:p w14:paraId="30F0D085" w14:textId="2EA56F35" w:rsidR="00C56430" w:rsidRPr="00E627A6" w:rsidRDefault="00E627A6" w:rsidP="00F94B29">
      <w:pPr>
        <w:spacing w:after="200" w:line="276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w</w:t>
      </w:r>
      <w:r w:rsidRPr="00E627A6">
        <w:rPr>
          <w:sz w:val="24"/>
          <w:szCs w:val="24"/>
        </w:rPr>
        <w:t>ith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0&lt;a&lt;1</m:t>
        </m:r>
      </m:oMath>
      <w:r>
        <w:rPr>
          <w:sz w:val="24"/>
          <w:szCs w:val="24"/>
        </w:rPr>
        <w:t xml:space="preserve">. </w:t>
      </w:r>
      <w:r w:rsidRPr="00E627A6">
        <w:rPr>
          <w:sz w:val="24"/>
          <w:szCs w:val="24"/>
        </w:rPr>
        <w:t xml:space="preserve"> </w:t>
      </w:r>
    </w:p>
    <w:p w14:paraId="217C3D42" w14:textId="77777777" w:rsidR="00C56430" w:rsidRPr="0006419C" w:rsidRDefault="00C56430" w:rsidP="00F94B29">
      <w:pPr>
        <w:spacing w:after="200" w:line="276" w:lineRule="auto"/>
        <w:jc w:val="both"/>
      </w:pPr>
    </w:p>
    <w:p w14:paraId="3646D6A2" w14:textId="4028E697" w:rsidR="00C56430" w:rsidRDefault="00C56430" w:rsidP="00F94B29">
      <w:pPr>
        <w:spacing w:after="200" w:line="276" w:lineRule="auto"/>
        <w:jc w:val="both"/>
      </w:pPr>
    </w:p>
    <w:p w14:paraId="69280E47" w14:textId="77777777" w:rsidR="00BC75F7" w:rsidRDefault="00BC75F7" w:rsidP="00BC75F7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the same problem now with </w:t>
      </w:r>
    </w:p>
    <w:p w14:paraId="40B8BA4C" w14:textId="77777777" w:rsidR="00BC75F7" w:rsidRDefault="00BC75F7" w:rsidP="00BC75F7">
      <w:pPr>
        <w:ind w:left="360"/>
        <w:jc w:val="both"/>
        <w:rPr>
          <w:rFonts w:eastAsiaTheme="minorEastAsia"/>
          <w:sz w:val="24"/>
          <w:szCs w:val="24"/>
        </w:rPr>
      </w:pPr>
    </w:p>
    <w:p w14:paraId="09CFBCCB" w14:textId="7486CF1B" w:rsidR="00BC75F7" w:rsidRPr="00741513" w:rsidRDefault="00861B46" w:rsidP="00BC75F7">
      <w:pPr>
        <w:ind w:left="360"/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U(c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2t+1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2t+1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1+θ</m:t>
              </m:r>
            </m:den>
          </m:f>
        </m:oMath>
      </m:oMathPara>
    </w:p>
    <w:p w14:paraId="018A80A8" w14:textId="77777777" w:rsidR="00BC75F7" w:rsidRPr="0006419C" w:rsidRDefault="00BC75F7" w:rsidP="00BC75F7">
      <w:pPr>
        <w:spacing w:after="200" w:line="276" w:lineRule="auto"/>
        <w:jc w:val="both"/>
        <w:rPr>
          <w:sz w:val="24"/>
          <w:szCs w:val="24"/>
        </w:rPr>
      </w:pPr>
    </w:p>
    <w:p w14:paraId="7C2316A1" w14:textId="39765664" w:rsidR="00BC75F7" w:rsidRPr="0006419C" w:rsidRDefault="00BC75F7" w:rsidP="00BC75F7">
      <w:pPr>
        <w:spacing w:after="200" w:line="276" w:lineRule="auto"/>
        <w:jc w:val="both"/>
      </w:pPr>
      <w:r>
        <w:tab/>
      </w:r>
      <w:r>
        <w:rPr>
          <w:sz w:val="24"/>
          <w:szCs w:val="24"/>
        </w:rPr>
        <w:t>w</w:t>
      </w:r>
      <w:r w:rsidRPr="00E627A6">
        <w:rPr>
          <w:sz w:val="24"/>
          <w:szCs w:val="24"/>
        </w:rPr>
        <w:t>ith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0&lt;a&lt;1</m:t>
        </m:r>
      </m:oMath>
      <w:r>
        <w:rPr>
          <w:sz w:val="24"/>
          <w:szCs w:val="24"/>
        </w:rPr>
        <w:t>.</w:t>
      </w:r>
    </w:p>
    <w:sectPr w:rsidR="00BC75F7" w:rsidRPr="0006419C" w:rsidSect="00250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D9A0" w14:textId="77777777" w:rsidR="006E7182" w:rsidRDefault="006E7182" w:rsidP="00CB5E49">
      <w:r>
        <w:separator/>
      </w:r>
    </w:p>
  </w:endnote>
  <w:endnote w:type="continuationSeparator" w:id="0">
    <w:p w14:paraId="0C723EE3" w14:textId="77777777" w:rsidR="006E7182" w:rsidRDefault="006E7182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7C10" w14:textId="77777777"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62DE" w14:textId="77777777"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D4126C">
      <w:rPr>
        <w:noProof/>
      </w:rPr>
      <w:t>2</w:t>
    </w:r>
    <w:r>
      <w:fldChar w:fldCharType="end"/>
    </w:r>
  </w:p>
  <w:p w14:paraId="2D3FBC3C" w14:textId="77777777"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53B4" w14:textId="77777777"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CE9F" w14:textId="77777777" w:rsidR="006E7182" w:rsidRDefault="006E7182" w:rsidP="00CB5E49">
      <w:r>
        <w:separator/>
      </w:r>
    </w:p>
  </w:footnote>
  <w:footnote w:type="continuationSeparator" w:id="0">
    <w:p w14:paraId="3DC65656" w14:textId="77777777" w:rsidR="006E7182" w:rsidRDefault="006E7182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0608" w14:textId="77777777"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3E8C" w14:textId="77777777"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60EABFFA" wp14:editId="28D3B828">
          <wp:extent cx="819150" cy="723900"/>
          <wp:effectExtent l="0" t="0" r="0" b="0"/>
          <wp:docPr id="1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5E8E" w14:textId="77777777"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29BB"/>
    <w:multiLevelType w:val="hybridMultilevel"/>
    <w:tmpl w:val="D6421A56"/>
    <w:lvl w:ilvl="0" w:tplc="64767BA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B21BF"/>
    <w:multiLevelType w:val="singleLevel"/>
    <w:tmpl w:val="A406F89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6F8513C5"/>
    <w:multiLevelType w:val="hybridMultilevel"/>
    <w:tmpl w:val="4F7C9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24ED5"/>
    <w:multiLevelType w:val="hybridMultilevel"/>
    <w:tmpl w:val="32A8B840"/>
    <w:lvl w:ilvl="0" w:tplc="221AC5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221968">
    <w:abstractNumId w:val="5"/>
  </w:num>
  <w:num w:numId="2" w16cid:durableId="362830769">
    <w:abstractNumId w:val="27"/>
  </w:num>
  <w:num w:numId="3" w16cid:durableId="85661436">
    <w:abstractNumId w:val="22"/>
  </w:num>
  <w:num w:numId="4" w16cid:durableId="2066760050">
    <w:abstractNumId w:val="15"/>
  </w:num>
  <w:num w:numId="5" w16cid:durableId="1278174617">
    <w:abstractNumId w:val="0"/>
  </w:num>
  <w:num w:numId="6" w16cid:durableId="793450031">
    <w:abstractNumId w:val="14"/>
  </w:num>
  <w:num w:numId="7" w16cid:durableId="192764337">
    <w:abstractNumId w:val="4"/>
  </w:num>
  <w:num w:numId="8" w16cid:durableId="1018198290">
    <w:abstractNumId w:val="13"/>
  </w:num>
  <w:num w:numId="9" w16cid:durableId="487134692">
    <w:abstractNumId w:val="16"/>
  </w:num>
  <w:num w:numId="10" w16cid:durableId="341204633">
    <w:abstractNumId w:val="23"/>
  </w:num>
  <w:num w:numId="11" w16cid:durableId="1332561082">
    <w:abstractNumId w:val="34"/>
  </w:num>
  <w:num w:numId="12" w16cid:durableId="240719132">
    <w:abstractNumId w:val="25"/>
  </w:num>
  <w:num w:numId="13" w16cid:durableId="1859539529">
    <w:abstractNumId w:val="10"/>
  </w:num>
  <w:num w:numId="14" w16cid:durableId="504051922">
    <w:abstractNumId w:val="8"/>
  </w:num>
  <w:num w:numId="15" w16cid:durableId="2142259870">
    <w:abstractNumId w:val="21"/>
  </w:num>
  <w:num w:numId="16" w16cid:durableId="669404315">
    <w:abstractNumId w:val="20"/>
  </w:num>
  <w:num w:numId="17" w16cid:durableId="2079788700">
    <w:abstractNumId w:val="28"/>
  </w:num>
  <w:num w:numId="18" w16cid:durableId="755638361">
    <w:abstractNumId w:val="1"/>
  </w:num>
  <w:num w:numId="19" w16cid:durableId="1181355925">
    <w:abstractNumId w:val="11"/>
  </w:num>
  <w:num w:numId="20" w16cid:durableId="1982540832">
    <w:abstractNumId w:val="24"/>
  </w:num>
  <w:num w:numId="21" w16cid:durableId="1320504032">
    <w:abstractNumId w:val="3"/>
  </w:num>
  <w:num w:numId="22" w16cid:durableId="96829299">
    <w:abstractNumId w:val="12"/>
  </w:num>
  <w:num w:numId="23" w16cid:durableId="385449110">
    <w:abstractNumId w:val="32"/>
  </w:num>
  <w:num w:numId="24" w16cid:durableId="1357460251">
    <w:abstractNumId w:val="26"/>
  </w:num>
  <w:num w:numId="25" w16cid:durableId="869076585">
    <w:abstractNumId w:val="6"/>
  </w:num>
  <w:num w:numId="26" w16cid:durableId="987054156">
    <w:abstractNumId w:val="19"/>
  </w:num>
  <w:num w:numId="27" w16cid:durableId="122043862">
    <w:abstractNumId w:val="33"/>
  </w:num>
  <w:num w:numId="28" w16cid:durableId="513618041">
    <w:abstractNumId w:val="17"/>
  </w:num>
  <w:num w:numId="29" w16cid:durableId="1749687134">
    <w:abstractNumId w:val="31"/>
  </w:num>
  <w:num w:numId="30" w16cid:durableId="1155295731">
    <w:abstractNumId w:val="29"/>
  </w:num>
  <w:num w:numId="31" w16cid:durableId="2061124979">
    <w:abstractNumId w:val="2"/>
  </w:num>
  <w:num w:numId="32" w16cid:durableId="1992366297">
    <w:abstractNumId w:val="18"/>
  </w:num>
  <w:num w:numId="33" w16cid:durableId="1519469922">
    <w:abstractNumId w:val="7"/>
  </w:num>
  <w:num w:numId="34" w16cid:durableId="286283176">
    <w:abstractNumId w:val="35"/>
  </w:num>
  <w:num w:numId="35" w16cid:durableId="29186817">
    <w:abstractNumId w:val="9"/>
  </w:num>
  <w:num w:numId="36" w16cid:durableId="18390816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0F"/>
    <w:rsid w:val="00003532"/>
    <w:rsid w:val="00016D8B"/>
    <w:rsid w:val="00031C67"/>
    <w:rsid w:val="00032A35"/>
    <w:rsid w:val="00044B84"/>
    <w:rsid w:val="0005463A"/>
    <w:rsid w:val="0006419C"/>
    <w:rsid w:val="0006629F"/>
    <w:rsid w:val="00074EDB"/>
    <w:rsid w:val="00082717"/>
    <w:rsid w:val="00083FD5"/>
    <w:rsid w:val="000940A2"/>
    <w:rsid w:val="000A1782"/>
    <w:rsid w:val="000C0D83"/>
    <w:rsid w:val="000C7046"/>
    <w:rsid w:val="000D2DD0"/>
    <w:rsid w:val="000D4A75"/>
    <w:rsid w:val="000E4696"/>
    <w:rsid w:val="000F3581"/>
    <w:rsid w:val="001156BE"/>
    <w:rsid w:val="001253D7"/>
    <w:rsid w:val="0015307F"/>
    <w:rsid w:val="001618CE"/>
    <w:rsid w:val="00192D2B"/>
    <w:rsid w:val="001949BB"/>
    <w:rsid w:val="001972E2"/>
    <w:rsid w:val="001978B4"/>
    <w:rsid w:val="001A2406"/>
    <w:rsid w:val="001A6972"/>
    <w:rsid w:val="001A7B9F"/>
    <w:rsid w:val="001B1320"/>
    <w:rsid w:val="001B7700"/>
    <w:rsid w:val="001F079B"/>
    <w:rsid w:val="001F56A6"/>
    <w:rsid w:val="00205312"/>
    <w:rsid w:val="00206C38"/>
    <w:rsid w:val="00215D1B"/>
    <w:rsid w:val="00225015"/>
    <w:rsid w:val="0025001B"/>
    <w:rsid w:val="00254819"/>
    <w:rsid w:val="00263A14"/>
    <w:rsid w:val="00273254"/>
    <w:rsid w:val="002769C7"/>
    <w:rsid w:val="00282292"/>
    <w:rsid w:val="00287429"/>
    <w:rsid w:val="002D41ED"/>
    <w:rsid w:val="002F519B"/>
    <w:rsid w:val="00323B1B"/>
    <w:rsid w:val="0034242B"/>
    <w:rsid w:val="00344680"/>
    <w:rsid w:val="00344F09"/>
    <w:rsid w:val="00346878"/>
    <w:rsid w:val="003470DE"/>
    <w:rsid w:val="00351AC4"/>
    <w:rsid w:val="003537DF"/>
    <w:rsid w:val="00360968"/>
    <w:rsid w:val="003819A6"/>
    <w:rsid w:val="00392BA7"/>
    <w:rsid w:val="0039495F"/>
    <w:rsid w:val="003A4D9B"/>
    <w:rsid w:val="003C4A55"/>
    <w:rsid w:val="003D22AC"/>
    <w:rsid w:val="003D30A5"/>
    <w:rsid w:val="003D6608"/>
    <w:rsid w:val="003E05F7"/>
    <w:rsid w:val="003F7D6B"/>
    <w:rsid w:val="004245F3"/>
    <w:rsid w:val="00455855"/>
    <w:rsid w:val="004635F7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C546B"/>
    <w:rsid w:val="004E059E"/>
    <w:rsid w:val="00510995"/>
    <w:rsid w:val="005141C9"/>
    <w:rsid w:val="0052584F"/>
    <w:rsid w:val="0053363D"/>
    <w:rsid w:val="00533C9A"/>
    <w:rsid w:val="005758D0"/>
    <w:rsid w:val="005A34F2"/>
    <w:rsid w:val="005C45CB"/>
    <w:rsid w:val="005D70E4"/>
    <w:rsid w:val="005E01BC"/>
    <w:rsid w:val="005E2851"/>
    <w:rsid w:val="005E34DB"/>
    <w:rsid w:val="005E37C9"/>
    <w:rsid w:val="005E431D"/>
    <w:rsid w:val="00642846"/>
    <w:rsid w:val="00652B50"/>
    <w:rsid w:val="006559B4"/>
    <w:rsid w:val="00670477"/>
    <w:rsid w:val="006727F8"/>
    <w:rsid w:val="006A0403"/>
    <w:rsid w:val="006A7FF8"/>
    <w:rsid w:val="006B63FE"/>
    <w:rsid w:val="006E7182"/>
    <w:rsid w:val="006F3519"/>
    <w:rsid w:val="006F3EC5"/>
    <w:rsid w:val="00700D65"/>
    <w:rsid w:val="00702443"/>
    <w:rsid w:val="0072513D"/>
    <w:rsid w:val="0073344E"/>
    <w:rsid w:val="00741513"/>
    <w:rsid w:val="00750892"/>
    <w:rsid w:val="0075288C"/>
    <w:rsid w:val="007611C6"/>
    <w:rsid w:val="0076160B"/>
    <w:rsid w:val="0077085A"/>
    <w:rsid w:val="00771F1E"/>
    <w:rsid w:val="00774D0B"/>
    <w:rsid w:val="007B790C"/>
    <w:rsid w:val="007C4735"/>
    <w:rsid w:val="007C5E9C"/>
    <w:rsid w:val="007D078D"/>
    <w:rsid w:val="007D7389"/>
    <w:rsid w:val="007E37F9"/>
    <w:rsid w:val="007F0246"/>
    <w:rsid w:val="007F3892"/>
    <w:rsid w:val="0080634E"/>
    <w:rsid w:val="00825D4C"/>
    <w:rsid w:val="00825EE5"/>
    <w:rsid w:val="00836466"/>
    <w:rsid w:val="00840A51"/>
    <w:rsid w:val="00841C29"/>
    <w:rsid w:val="00845AAF"/>
    <w:rsid w:val="0085078C"/>
    <w:rsid w:val="0085320C"/>
    <w:rsid w:val="0085502B"/>
    <w:rsid w:val="00861B46"/>
    <w:rsid w:val="008B111E"/>
    <w:rsid w:val="008D04A3"/>
    <w:rsid w:val="008D7C5D"/>
    <w:rsid w:val="008E33C6"/>
    <w:rsid w:val="008F1817"/>
    <w:rsid w:val="00901B39"/>
    <w:rsid w:val="00910AC1"/>
    <w:rsid w:val="00925EE3"/>
    <w:rsid w:val="0093252E"/>
    <w:rsid w:val="00936B17"/>
    <w:rsid w:val="00937DB8"/>
    <w:rsid w:val="0095331B"/>
    <w:rsid w:val="009671FF"/>
    <w:rsid w:val="0097712F"/>
    <w:rsid w:val="009855C8"/>
    <w:rsid w:val="0099409D"/>
    <w:rsid w:val="009A2C89"/>
    <w:rsid w:val="009A5848"/>
    <w:rsid w:val="009B2B8E"/>
    <w:rsid w:val="009B44F1"/>
    <w:rsid w:val="009D6DF4"/>
    <w:rsid w:val="009E442E"/>
    <w:rsid w:val="00A11F2C"/>
    <w:rsid w:val="00A25B9D"/>
    <w:rsid w:val="00A436EB"/>
    <w:rsid w:val="00A54375"/>
    <w:rsid w:val="00A72A38"/>
    <w:rsid w:val="00A95C56"/>
    <w:rsid w:val="00AA3447"/>
    <w:rsid w:val="00AA6C90"/>
    <w:rsid w:val="00AB15CF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42AAC"/>
    <w:rsid w:val="00B83C74"/>
    <w:rsid w:val="00B83DCA"/>
    <w:rsid w:val="00BA1AD1"/>
    <w:rsid w:val="00BA5E6C"/>
    <w:rsid w:val="00BC304D"/>
    <w:rsid w:val="00BC75F7"/>
    <w:rsid w:val="00BD0A05"/>
    <w:rsid w:val="00BD42FC"/>
    <w:rsid w:val="00BE3DA2"/>
    <w:rsid w:val="00BE75AD"/>
    <w:rsid w:val="00C05281"/>
    <w:rsid w:val="00C148FF"/>
    <w:rsid w:val="00C1754E"/>
    <w:rsid w:val="00C20BD4"/>
    <w:rsid w:val="00C2725C"/>
    <w:rsid w:val="00C4118D"/>
    <w:rsid w:val="00C46D8C"/>
    <w:rsid w:val="00C56430"/>
    <w:rsid w:val="00C6035F"/>
    <w:rsid w:val="00C6567E"/>
    <w:rsid w:val="00CB0DB3"/>
    <w:rsid w:val="00CB5E49"/>
    <w:rsid w:val="00CB697E"/>
    <w:rsid w:val="00CB7501"/>
    <w:rsid w:val="00CC702D"/>
    <w:rsid w:val="00D11AF9"/>
    <w:rsid w:val="00D162AE"/>
    <w:rsid w:val="00D1666A"/>
    <w:rsid w:val="00D20F99"/>
    <w:rsid w:val="00D25406"/>
    <w:rsid w:val="00D4126C"/>
    <w:rsid w:val="00D43380"/>
    <w:rsid w:val="00D47941"/>
    <w:rsid w:val="00D50D6A"/>
    <w:rsid w:val="00D54743"/>
    <w:rsid w:val="00D85D0A"/>
    <w:rsid w:val="00D9487C"/>
    <w:rsid w:val="00DC1A2E"/>
    <w:rsid w:val="00DC7290"/>
    <w:rsid w:val="00E06F57"/>
    <w:rsid w:val="00E107FC"/>
    <w:rsid w:val="00E12B15"/>
    <w:rsid w:val="00E2543D"/>
    <w:rsid w:val="00E312C9"/>
    <w:rsid w:val="00E34204"/>
    <w:rsid w:val="00E34FB0"/>
    <w:rsid w:val="00E45BBB"/>
    <w:rsid w:val="00E52E20"/>
    <w:rsid w:val="00E53784"/>
    <w:rsid w:val="00E61462"/>
    <w:rsid w:val="00E627A6"/>
    <w:rsid w:val="00E82B03"/>
    <w:rsid w:val="00EA0084"/>
    <w:rsid w:val="00EC1D92"/>
    <w:rsid w:val="00EC7AC3"/>
    <w:rsid w:val="00ED7259"/>
    <w:rsid w:val="00ED72BF"/>
    <w:rsid w:val="00EE441E"/>
    <w:rsid w:val="00EF5ADF"/>
    <w:rsid w:val="00F00D9B"/>
    <w:rsid w:val="00F3322F"/>
    <w:rsid w:val="00F40172"/>
    <w:rsid w:val="00F4761D"/>
    <w:rsid w:val="00F5680C"/>
    <w:rsid w:val="00F57FBD"/>
    <w:rsid w:val="00F63108"/>
    <w:rsid w:val="00F7174F"/>
    <w:rsid w:val="00F76589"/>
    <w:rsid w:val="00F83920"/>
    <w:rsid w:val="00F94B29"/>
    <w:rsid w:val="00FA654B"/>
    <w:rsid w:val="00FA75FB"/>
    <w:rsid w:val="00FB510F"/>
    <w:rsid w:val="00FB590C"/>
    <w:rsid w:val="00FB7B7B"/>
    <w:rsid w:val="00FD6E0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ED05"/>
  <w15:docId w15:val="{4D083D1A-970F-414B-828A-0E54CD9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3B95-18AC-407D-ACB4-A64371AC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Nicola</cp:lastModifiedBy>
  <cp:revision>2</cp:revision>
  <dcterms:created xsi:type="dcterms:W3CDTF">2024-10-09T16:48:00Z</dcterms:created>
  <dcterms:modified xsi:type="dcterms:W3CDTF">2024-10-09T16:48:00Z</dcterms:modified>
</cp:coreProperties>
</file>